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BD182" w14:textId="77777777" w:rsidR="008C7D06" w:rsidRDefault="20FD28FD" w:rsidP="5406D6F8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5406D6F8">
        <w:rPr>
          <w:rFonts w:ascii="Calibri" w:eastAsia="Calibri" w:hAnsi="Calibri" w:cs="Calibri"/>
          <w:b/>
          <w:bCs/>
          <w:sz w:val="24"/>
          <w:szCs w:val="24"/>
        </w:rPr>
        <w:t xml:space="preserve">Day </w:t>
      </w:r>
      <w:r w:rsidR="00B73C99">
        <w:rPr>
          <w:rFonts w:ascii="Calibri" w:eastAsia="Calibri" w:hAnsi="Calibri" w:cs="Calibri"/>
          <w:b/>
          <w:bCs/>
          <w:sz w:val="24"/>
          <w:szCs w:val="24"/>
        </w:rPr>
        <w:t>4</w:t>
      </w:r>
      <w:r w:rsidRPr="5406D6F8"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 w:rsidR="008C7D06">
        <w:rPr>
          <w:rFonts w:ascii="Calibri" w:eastAsia="Calibri" w:hAnsi="Calibri" w:cs="Calibri"/>
          <w:b/>
          <w:bCs/>
          <w:sz w:val="24"/>
          <w:szCs w:val="24"/>
        </w:rPr>
        <w:t>Sequence dataset</w:t>
      </w:r>
    </w:p>
    <w:p w14:paraId="618F3DDF" w14:textId="1F1C9DB8" w:rsidR="20FD28FD" w:rsidRDefault="20FD28FD">
      <w:pPr>
        <w:rPr>
          <w:rFonts w:ascii="Calibri" w:eastAsia="Calibri" w:hAnsi="Calibri" w:cs="Calibri"/>
          <w:sz w:val="24"/>
          <w:szCs w:val="24"/>
        </w:rPr>
      </w:pPr>
      <w:r w:rsidRPr="5406D6F8">
        <w:rPr>
          <w:rFonts w:ascii="Calibri" w:eastAsia="Calibri" w:hAnsi="Calibri" w:cs="Calibri"/>
          <w:b/>
          <w:bCs/>
          <w:sz w:val="24"/>
          <w:szCs w:val="24"/>
        </w:rPr>
        <w:t xml:space="preserve">General instruction: </w:t>
      </w:r>
      <w:r w:rsidR="00631B13">
        <w:rPr>
          <w:rFonts w:ascii="Calibri" w:eastAsia="Calibri" w:hAnsi="Calibri" w:cs="Calibri"/>
          <w:sz w:val="24"/>
          <w:szCs w:val="24"/>
        </w:rPr>
        <w:t>For this activity, y</w:t>
      </w:r>
      <w:r w:rsidRPr="5406D6F8">
        <w:rPr>
          <w:rFonts w:ascii="Calibri" w:eastAsia="Calibri" w:hAnsi="Calibri" w:cs="Calibri"/>
          <w:sz w:val="24"/>
          <w:szCs w:val="24"/>
        </w:rPr>
        <w:t xml:space="preserve">ou </w:t>
      </w:r>
      <w:r w:rsidR="00B73C99">
        <w:rPr>
          <w:rFonts w:ascii="Calibri" w:eastAsia="Calibri" w:hAnsi="Calibri" w:cs="Calibri"/>
          <w:sz w:val="24"/>
          <w:szCs w:val="24"/>
        </w:rPr>
        <w:t xml:space="preserve">will work in parallel </w:t>
      </w:r>
      <w:r w:rsidR="00631B13">
        <w:rPr>
          <w:rFonts w:ascii="Calibri" w:eastAsia="Calibri" w:hAnsi="Calibri" w:cs="Calibri"/>
          <w:sz w:val="24"/>
          <w:szCs w:val="24"/>
        </w:rPr>
        <w:t xml:space="preserve">and </w:t>
      </w:r>
      <w:r w:rsidR="00B73C99">
        <w:rPr>
          <w:rFonts w:ascii="Calibri" w:eastAsia="Calibri" w:hAnsi="Calibri" w:cs="Calibri"/>
          <w:sz w:val="24"/>
          <w:szCs w:val="24"/>
        </w:rPr>
        <w:t>as a group. Assign</w:t>
      </w:r>
      <w:r w:rsidRPr="5406D6F8">
        <w:rPr>
          <w:rFonts w:ascii="Calibri" w:eastAsia="Calibri" w:hAnsi="Calibri" w:cs="Calibri"/>
          <w:sz w:val="24"/>
          <w:szCs w:val="24"/>
        </w:rPr>
        <w:t xml:space="preserve"> </w:t>
      </w:r>
      <w:r w:rsidR="00B73C99">
        <w:rPr>
          <w:rFonts w:ascii="Calibri" w:eastAsia="Calibri" w:hAnsi="Calibri" w:cs="Calibri"/>
          <w:sz w:val="24"/>
          <w:szCs w:val="24"/>
        </w:rPr>
        <w:t xml:space="preserve">a color </w:t>
      </w:r>
      <w:r w:rsidRPr="5406D6F8">
        <w:rPr>
          <w:rFonts w:ascii="Calibri" w:eastAsia="Calibri" w:hAnsi="Calibri" w:cs="Calibri"/>
          <w:sz w:val="24"/>
          <w:szCs w:val="24"/>
        </w:rPr>
        <w:t xml:space="preserve">(grey, green, blue, and pink) to each member based on the alphabetical order of your names. For instance, in a group with Marco, Ana, Peter, and Sam, the alphabetical order would be Ana, Marco, Peter, and Sam. Thus, Ana would be assigned grey, Marco green, Peter blue, and Sam pink. </w:t>
      </w:r>
    </w:p>
    <w:p w14:paraId="23D0357E" w14:textId="77777777" w:rsidR="00F61349" w:rsidRDefault="00F61349" w:rsidP="00F61349">
      <w:r>
        <w:t>GROUP MEMBERS NAME:</w:t>
      </w:r>
    </w:p>
    <w:p w14:paraId="05A0F86C" w14:textId="77777777" w:rsidR="00F61349" w:rsidRDefault="00F61349" w:rsidP="00F61349">
      <w:r>
        <w:t>Grey:</w:t>
      </w:r>
    </w:p>
    <w:p w14:paraId="0B66EBF4" w14:textId="77777777" w:rsidR="00F61349" w:rsidRDefault="00F61349" w:rsidP="00F61349">
      <w:r>
        <w:t>Green:</w:t>
      </w:r>
    </w:p>
    <w:p w14:paraId="0676A345" w14:textId="77777777" w:rsidR="00F61349" w:rsidRDefault="00F61349" w:rsidP="00F61349">
      <w:r>
        <w:t>Blue:</w:t>
      </w:r>
    </w:p>
    <w:p w14:paraId="5D7E3BA1" w14:textId="10624751" w:rsidR="00F61349" w:rsidRDefault="00F61349" w:rsidP="00F61349">
      <w:r>
        <w:t>Pink:</w:t>
      </w:r>
      <w:r>
        <w:cr/>
      </w:r>
    </w:p>
    <w:p w14:paraId="6B289418" w14:textId="4621845D" w:rsidR="20FD28FD" w:rsidRDefault="20FD28FD">
      <w:r w:rsidRPr="5406D6F8">
        <w:rPr>
          <w:rFonts w:ascii="Calibri" w:eastAsia="Calibri" w:hAnsi="Calibri" w:cs="Calibri"/>
          <w:sz w:val="24"/>
          <w:szCs w:val="24"/>
        </w:rPr>
        <w:t xml:space="preserve">The teaching team will circle through the different breakout rooms. If you need assistance, click the </w:t>
      </w:r>
      <w:r w:rsidRPr="5406D6F8">
        <w:rPr>
          <w:rFonts w:ascii="Calibri" w:eastAsia="Calibri" w:hAnsi="Calibri" w:cs="Calibri"/>
          <w:i/>
          <w:iCs/>
          <w:sz w:val="24"/>
          <w:szCs w:val="24"/>
        </w:rPr>
        <w:t xml:space="preserve">Ask for help </w:t>
      </w:r>
      <w:r w:rsidRPr="5406D6F8">
        <w:rPr>
          <w:rFonts w:ascii="Calibri" w:eastAsia="Calibri" w:hAnsi="Calibri" w:cs="Calibri"/>
          <w:sz w:val="24"/>
          <w:szCs w:val="24"/>
        </w:rPr>
        <w:t xml:space="preserve">icon and we will come to you as soon as possible.  </w:t>
      </w:r>
    </w:p>
    <w:p w14:paraId="6248D85E" w14:textId="1824F048" w:rsidR="008C7D06" w:rsidRDefault="00CD043F" w:rsidP="008C7D06">
      <w:pPr>
        <w:spacing w:line="257" w:lineRule="auto"/>
      </w:pPr>
      <w:r w:rsidRPr="00CD043F">
        <w:rPr>
          <w:rFonts w:ascii="Calibri" w:eastAsia="Calibri" w:hAnsi="Calibri" w:cs="Calibri"/>
          <w:b/>
          <w:bCs/>
          <w:sz w:val="24"/>
          <w:szCs w:val="24"/>
        </w:rPr>
        <w:t>Part I</w:t>
      </w:r>
      <w:r w:rsidR="008C7D06"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 w:rsidR="008C7D06" w:rsidRPr="5406D6F8">
        <w:rPr>
          <w:rFonts w:ascii="Calibri" w:eastAsia="Calibri" w:hAnsi="Calibri" w:cs="Calibri"/>
          <w:b/>
          <w:bCs/>
          <w:sz w:val="24"/>
          <w:szCs w:val="24"/>
        </w:rPr>
        <w:t>Making names that make sense!</w:t>
      </w:r>
    </w:p>
    <w:p w14:paraId="177881EB" w14:textId="1FA18091" w:rsidR="20FD28FD" w:rsidRPr="00CD043F" w:rsidRDefault="20FD28FD" w:rsidP="5406D6F8">
      <w:pPr>
        <w:spacing w:line="257" w:lineRule="auto"/>
        <w:rPr>
          <w:b/>
          <w:bCs/>
        </w:rPr>
      </w:pPr>
    </w:p>
    <w:p w14:paraId="5F1C789D" w14:textId="0C125A94" w:rsidR="20FD28FD" w:rsidRDefault="20FD28FD" w:rsidP="5406D6F8">
      <w:pPr>
        <w:pStyle w:val="ListParagraph"/>
        <w:numPr>
          <w:ilvl w:val="0"/>
          <w:numId w:val="6"/>
        </w:numPr>
        <w:spacing w:line="276" w:lineRule="auto"/>
        <w:rPr>
          <w:rFonts w:eastAsiaTheme="minorEastAsia"/>
          <w:sz w:val="24"/>
          <w:szCs w:val="24"/>
        </w:rPr>
      </w:pPr>
      <w:r w:rsidRPr="5406D6F8">
        <w:rPr>
          <w:rFonts w:ascii="Calibri" w:eastAsia="Calibri" w:hAnsi="Calibri" w:cs="Calibri"/>
          <w:sz w:val="24"/>
          <w:szCs w:val="24"/>
        </w:rPr>
        <w:t xml:space="preserve">You will use the file </w:t>
      </w:r>
      <w:proofErr w:type="spellStart"/>
      <w:proofErr w:type="gramStart"/>
      <w:r w:rsidRPr="5406D6F8">
        <w:rPr>
          <w:rFonts w:ascii="Courier New" w:eastAsia="Courier New" w:hAnsi="Courier New" w:cs="Courier New"/>
          <w:b/>
          <w:bCs/>
          <w:color w:val="FF0000"/>
          <w:sz w:val="24"/>
          <w:szCs w:val="24"/>
        </w:rPr>
        <w:t>sequences.fa</w:t>
      </w:r>
      <w:proofErr w:type="spellEnd"/>
      <w:proofErr w:type="gramEnd"/>
      <w:r w:rsidRPr="5406D6F8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="00324DA9">
        <w:rPr>
          <w:rFonts w:ascii="Calibri" w:eastAsia="Calibri" w:hAnsi="Calibri" w:cs="Calibri"/>
          <w:sz w:val="24"/>
          <w:szCs w:val="24"/>
        </w:rPr>
        <w:t>on the Class website</w:t>
      </w:r>
      <w:r w:rsidR="00B73C99">
        <w:rPr>
          <w:rFonts w:ascii="Calibri" w:eastAsia="Calibri" w:hAnsi="Calibri" w:cs="Calibri"/>
          <w:sz w:val="24"/>
          <w:szCs w:val="24"/>
        </w:rPr>
        <w:t xml:space="preserve"> </w:t>
      </w:r>
      <w:r w:rsidRPr="5406D6F8">
        <w:rPr>
          <w:rFonts w:ascii="Calibri" w:eastAsia="Calibri" w:hAnsi="Calibri" w:cs="Calibri"/>
          <w:sz w:val="24"/>
          <w:szCs w:val="24"/>
        </w:rPr>
        <w:t>to make a multiple sequence alignment and later, to reconstruct a phylogenetic tree for these sequences.</w:t>
      </w:r>
    </w:p>
    <w:p w14:paraId="6CE4EEF2" w14:textId="5EFF6E37" w:rsidR="1C47E9B9" w:rsidRDefault="1C47E9B9" w:rsidP="5406D6F8">
      <w:pPr>
        <w:spacing w:line="276" w:lineRule="auto"/>
        <w:ind w:left="360" w:firstLine="360"/>
        <w:rPr>
          <w:rFonts w:ascii="Calibri" w:eastAsia="Calibri" w:hAnsi="Calibri" w:cs="Calibri"/>
          <w:sz w:val="24"/>
          <w:szCs w:val="24"/>
        </w:rPr>
      </w:pPr>
      <w:r w:rsidRPr="5406D6F8">
        <w:rPr>
          <w:rFonts w:ascii="Calibri" w:eastAsia="Calibri" w:hAnsi="Calibri" w:cs="Calibri"/>
          <w:sz w:val="24"/>
          <w:szCs w:val="24"/>
        </w:rPr>
        <w:t xml:space="preserve">The format of this file is called FASTA and it ends </w:t>
      </w:r>
      <w:proofErr w:type="gramStart"/>
      <w:r w:rsidRPr="5406D6F8">
        <w:rPr>
          <w:rFonts w:ascii="Calibri" w:eastAsia="Calibri" w:hAnsi="Calibri" w:cs="Calibri"/>
          <w:sz w:val="24"/>
          <w:szCs w:val="24"/>
        </w:rPr>
        <w:t xml:space="preserve">in </w:t>
      </w:r>
      <w:r w:rsidRPr="5406D6F8">
        <w:rPr>
          <w:rFonts w:ascii="Courier New" w:eastAsia="Courier New" w:hAnsi="Courier New" w:cs="Courier New"/>
          <w:i/>
          <w:iCs/>
          <w:sz w:val="24"/>
          <w:szCs w:val="24"/>
        </w:rPr>
        <w:t>.fa</w:t>
      </w:r>
      <w:proofErr w:type="gramEnd"/>
      <w:r w:rsidRPr="5406D6F8">
        <w:rPr>
          <w:rFonts w:ascii="Courier New" w:eastAsia="Courier New" w:hAnsi="Courier New" w:cs="Courier New"/>
          <w:i/>
          <w:iCs/>
          <w:sz w:val="24"/>
          <w:szCs w:val="24"/>
        </w:rPr>
        <w:t xml:space="preserve"> </w:t>
      </w:r>
    </w:p>
    <w:p w14:paraId="6918B7F7" w14:textId="77B7749A" w:rsidR="5C1A47A4" w:rsidRDefault="5C1A47A4" w:rsidP="5406D6F8">
      <w:pPr>
        <w:spacing w:line="276" w:lineRule="auto"/>
        <w:ind w:left="360" w:firstLine="360"/>
        <w:rPr>
          <w:rFonts w:ascii="Calibri" w:eastAsia="Calibri" w:hAnsi="Calibri" w:cs="Calibri"/>
          <w:i/>
          <w:iCs/>
          <w:sz w:val="24"/>
          <w:szCs w:val="24"/>
        </w:rPr>
      </w:pPr>
      <w:r w:rsidRPr="5406D6F8">
        <w:rPr>
          <w:rFonts w:ascii="Calibri" w:eastAsia="Calibri" w:hAnsi="Calibri" w:cs="Calibri"/>
          <w:i/>
          <w:iCs/>
          <w:sz w:val="24"/>
          <w:szCs w:val="24"/>
        </w:rPr>
        <w:t xml:space="preserve">Open </w:t>
      </w:r>
      <w:proofErr w:type="spellStart"/>
      <w:proofErr w:type="gramStart"/>
      <w:r w:rsidRPr="5406D6F8">
        <w:rPr>
          <w:rFonts w:ascii="Courier New" w:eastAsia="Courier New" w:hAnsi="Courier New" w:cs="Courier New"/>
          <w:i/>
          <w:iCs/>
          <w:sz w:val="24"/>
          <w:szCs w:val="24"/>
        </w:rPr>
        <w:t>sequences.fa</w:t>
      </w:r>
      <w:proofErr w:type="spellEnd"/>
      <w:proofErr w:type="gramEnd"/>
      <w:r w:rsidR="00B73C99">
        <w:rPr>
          <w:rFonts w:ascii="Courier New" w:eastAsia="Courier New" w:hAnsi="Courier New" w:cs="Courier New"/>
          <w:i/>
          <w:iCs/>
          <w:sz w:val="24"/>
          <w:szCs w:val="24"/>
        </w:rPr>
        <w:t xml:space="preserve"> </w:t>
      </w:r>
      <w:r w:rsidR="00B73C99" w:rsidRPr="00B73C99">
        <w:rPr>
          <w:rFonts w:eastAsia="Courier New" w:cstheme="minorHAnsi"/>
          <w:i/>
          <w:iCs/>
          <w:sz w:val="24"/>
          <w:szCs w:val="24"/>
        </w:rPr>
        <w:t>in your text editor (</w:t>
      </w:r>
      <w:proofErr w:type="spellStart"/>
      <w:r w:rsidR="00B73C99" w:rsidRPr="00B73C99">
        <w:rPr>
          <w:rFonts w:eastAsia="Courier New" w:cstheme="minorHAnsi"/>
          <w:i/>
          <w:iCs/>
          <w:sz w:val="24"/>
          <w:szCs w:val="24"/>
        </w:rPr>
        <w:t>NotePad</w:t>
      </w:r>
      <w:proofErr w:type="spellEnd"/>
      <w:r w:rsidR="00B73C99" w:rsidRPr="00B73C99">
        <w:rPr>
          <w:rFonts w:eastAsia="Courier New" w:cstheme="minorHAnsi"/>
          <w:i/>
          <w:iCs/>
          <w:sz w:val="24"/>
          <w:szCs w:val="24"/>
        </w:rPr>
        <w:t>++ for Windows or BBEdit for Mac)</w:t>
      </w:r>
    </w:p>
    <w:p w14:paraId="26FEE4A1" w14:textId="7B2859AF" w:rsidR="5C1A47A4" w:rsidRDefault="5C1A47A4" w:rsidP="5406D6F8">
      <w:pPr>
        <w:spacing w:line="276" w:lineRule="auto"/>
        <w:ind w:left="360" w:firstLine="360"/>
        <w:rPr>
          <w:rFonts w:ascii="Calibri" w:eastAsia="Calibri" w:hAnsi="Calibri" w:cs="Calibri"/>
          <w:i/>
          <w:iCs/>
          <w:sz w:val="24"/>
          <w:szCs w:val="24"/>
        </w:rPr>
      </w:pPr>
      <w:r w:rsidRPr="5406D6F8">
        <w:rPr>
          <w:rFonts w:ascii="Calibri" w:eastAsia="Calibri" w:hAnsi="Calibri" w:cs="Calibri"/>
          <w:i/>
          <w:iCs/>
          <w:sz w:val="24"/>
          <w:szCs w:val="24"/>
        </w:rPr>
        <w:t xml:space="preserve">The first line starts with </w:t>
      </w:r>
      <w:r w:rsidRPr="5406D6F8">
        <w:rPr>
          <w:rFonts w:ascii="Courier New" w:eastAsia="Courier New" w:hAnsi="Courier New" w:cs="Courier New"/>
          <w:i/>
          <w:iCs/>
          <w:sz w:val="24"/>
          <w:szCs w:val="24"/>
        </w:rPr>
        <w:t>&gt;</w:t>
      </w:r>
    </w:p>
    <w:p w14:paraId="3E99C63F" w14:textId="61237F6C" w:rsidR="5C1A47A4" w:rsidRDefault="5C1A47A4" w:rsidP="5406D6F8">
      <w:pPr>
        <w:spacing w:line="276" w:lineRule="auto"/>
        <w:ind w:left="720"/>
        <w:rPr>
          <w:rFonts w:ascii="Calibri" w:eastAsia="Calibri" w:hAnsi="Calibri" w:cs="Calibri"/>
          <w:i/>
          <w:iCs/>
          <w:sz w:val="24"/>
          <w:szCs w:val="24"/>
        </w:rPr>
      </w:pPr>
      <w:r w:rsidRPr="5406D6F8">
        <w:rPr>
          <w:rFonts w:ascii="Calibri" w:eastAsia="Calibri" w:hAnsi="Calibri" w:cs="Calibri"/>
          <w:i/>
          <w:iCs/>
          <w:sz w:val="24"/>
          <w:szCs w:val="24"/>
        </w:rPr>
        <w:t xml:space="preserve">We call </w:t>
      </w:r>
      <w:r w:rsidRPr="5406D6F8">
        <w:rPr>
          <w:rFonts w:ascii="Courier New" w:eastAsia="Courier New" w:hAnsi="Courier New" w:cs="Courier New"/>
          <w:i/>
          <w:iCs/>
          <w:sz w:val="24"/>
          <w:szCs w:val="24"/>
        </w:rPr>
        <w:t>&gt;</w:t>
      </w:r>
      <w:r w:rsidRPr="5406D6F8">
        <w:rPr>
          <w:rFonts w:ascii="Calibri" w:eastAsia="Calibri" w:hAnsi="Calibri" w:cs="Calibri"/>
          <w:i/>
          <w:iCs/>
          <w:sz w:val="24"/>
          <w:szCs w:val="24"/>
        </w:rPr>
        <w:t xml:space="preserve"> the carrot. After the carrot, the name of a sequence is written. </w:t>
      </w:r>
      <w:r w:rsidR="5B761467" w:rsidRPr="5406D6F8">
        <w:rPr>
          <w:rFonts w:ascii="Calibri" w:eastAsia="Calibri" w:hAnsi="Calibri" w:cs="Calibri"/>
          <w:i/>
          <w:iCs/>
          <w:sz w:val="24"/>
          <w:szCs w:val="24"/>
        </w:rPr>
        <w:t xml:space="preserve">On the next line, the amino acid or nucleotide sequence is written in one letter abbreviations. Another </w:t>
      </w:r>
      <w:r w:rsidR="5B761467" w:rsidRPr="5406D6F8">
        <w:rPr>
          <w:rFonts w:ascii="Courier New" w:eastAsia="Courier New" w:hAnsi="Courier New" w:cs="Courier New"/>
          <w:i/>
          <w:iCs/>
          <w:sz w:val="24"/>
          <w:szCs w:val="24"/>
        </w:rPr>
        <w:t xml:space="preserve">&gt; </w:t>
      </w:r>
      <w:r w:rsidR="5B761467" w:rsidRPr="5406D6F8">
        <w:rPr>
          <w:rFonts w:eastAsiaTheme="minorEastAsia"/>
          <w:i/>
          <w:iCs/>
          <w:sz w:val="24"/>
          <w:szCs w:val="24"/>
        </w:rPr>
        <w:t>means an</w:t>
      </w:r>
      <w:r w:rsidR="45F91565" w:rsidRPr="5406D6F8">
        <w:rPr>
          <w:rFonts w:eastAsiaTheme="minorEastAsia"/>
          <w:i/>
          <w:iCs/>
          <w:sz w:val="24"/>
          <w:szCs w:val="24"/>
        </w:rPr>
        <w:t xml:space="preserve">other sequence name followed by its sequence and so on. </w:t>
      </w:r>
    </w:p>
    <w:p w14:paraId="0BC72CBE" w14:textId="06C89A5E" w:rsidR="5406D6F8" w:rsidRDefault="5406D6F8" w:rsidP="5406D6F8">
      <w:pPr>
        <w:spacing w:after="0" w:line="276" w:lineRule="auto"/>
        <w:ind w:left="360" w:firstLine="360"/>
        <w:rPr>
          <w:rFonts w:ascii="Courier New" w:eastAsia="Courier New" w:hAnsi="Courier New" w:cs="Courier New"/>
          <w:sz w:val="24"/>
          <w:szCs w:val="24"/>
        </w:rPr>
      </w:pPr>
    </w:p>
    <w:p w14:paraId="291F0697" w14:textId="72D5B28F" w:rsidR="11CBB174" w:rsidRDefault="11CBB174" w:rsidP="5406D6F8">
      <w:pPr>
        <w:spacing w:line="276" w:lineRule="auto"/>
        <w:ind w:left="360"/>
        <w:rPr>
          <w:rFonts w:ascii="Calibri" w:eastAsia="Calibri" w:hAnsi="Calibri" w:cs="Calibri"/>
          <w:sz w:val="24"/>
          <w:szCs w:val="24"/>
        </w:rPr>
      </w:pPr>
      <w:r w:rsidRPr="5406D6F8">
        <w:rPr>
          <w:rFonts w:ascii="Calibri" w:eastAsia="Calibri" w:hAnsi="Calibri" w:cs="Calibri"/>
          <w:sz w:val="24"/>
          <w:szCs w:val="24"/>
        </w:rPr>
        <w:t>F</w:t>
      </w:r>
      <w:r w:rsidR="40387784" w:rsidRPr="5406D6F8">
        <w:rPr>
          <w:rFonts w:ascii="Calibri" w:eastAsia="Calibri" w:hAnsi="Calibri" w:cs="Calibri"/>
          <w:sz w:val="24"/>
          <w:szCs w:val="24"/>
        </w:rPr>
        <w:t>ASTA</w:t>
      </w:r>
      <w:r w:rsidRPr="5406D6F8">
        <w:rPr>
          <w:rFonts w:ascii="Calibri" w:eastAsia="Calibri" w:hAnsi="Calibri" w:cs="Calibri"/>
          <w:sz w:val="24"/>
          <w:szCs w:val="24"/>
        </w:rPr>
        <w:t xml:space="preserve"> format is a common sequence format</w:t>
      </w:r>
      <w:r w:rsidR="38B10E07" w:rsidRPr="5406D6F8">
        <w:rPr>
          <w:rFonts w:ascii="Calibri" w:eastAsia="Calibri" w:hAnsi="Calibri" w:cs="Calibri"/>
          <w:sz w:val="24"/>
          <w:szCs w:val="24"/>
        </w:rPr>
        <w:t>. All sequences must have a unique sequence name.</w:t>
      </w:r>
      <w:r w:rsidR="04DD0C77" w:rsidRPr="5406D6F8">
        <w:rPr>
          <w:rFonts w:ascii="Calibri" w:eastAsia="Calibri" w:hAnsi="Calibri" w:cs="Calibri"/>
          <w:sz w:val="24"/>
          <w:szCs w:val="24"/>
        </w:rPr>
        <w:t xml:space="preserve"> </w:t>
      </w:r>
    </w:p>
    <w:p w14:paraId="1C5ECC5B" w14:textId="001787F0" w:rsidR="04DD0C77" w:rsidRDefault="00B73C99" w:rsidP="00B73C99">
      <w:pPr>
        <w:tabs>
          <w:tab w:val="left" w:pos="8440"/>
        </w:tabs>
        <w:spacing w:line="276" w:lineRule="auto"/>
        <w:ind w:left="36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Use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Ctrl+F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to figure out how</w:t>
      </w:r>
      <w:r w:rsidR="04DD0C77" w:rsidRPr="5406D6F8">
        <w:rPr>
          <w:rFonts w:ascii="Calibri" w:eastAsia="Calibri" w:hAnsi="Calibri" w:cs="Calibri"/>
          <w:b/>
          <w:bCs/>
          <w:sz w:val="24"/>
          <w:szCs w:val="24"/>
        </w:rPr>
        <w:t xml:space="preserve"> many sequences are in </w:t>
      </w:r>
      <w:proofErr w:type="spellStart"/>
      <w:proofErr w:type="gramStart"/>
      <w:r w:rsidR="04DD0C77" w:rsidRPr="5406D6F8">
        <w:rPr>
          <w:rFonts w:ascii="Courier New" w:eastAsia="Courier New" w:hAnsi="Courier New" w:cs="Courier New"/>
          <w:b/>
          <w:bCs/>
          <w:sz w:val="24"/>
          <w:szCs w:val="24"/>
        </w:rPr>
        <w:t>sequences.fa</w:t>
      </w:r>
      <w:proofErr w:type="spellEnd"/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>, what should you search for? How many sequences?</w:t>
      </w:r>
    </w:p>
    <w:p w14:paraId="62CE6160" w14:textId="68F80541" w:rsidR="5406D6F8" w:rsidRDefault="5406D6F8" w:rsidP="5406D6F8">
      <w:pPr>
        <w:spacing w:line="276" w:lineRule="auto"/>
        <w:ind w:left="360"/>
        <w:rPr>
          <w:rFonts w:ascii="Calibri" w:eastAsia="Calibri" w:hAnsi="Calibri" w:cs="Calibri"/>
          <w:b/>
          <w:bCs/>
          <w:sz w:val="24"/>
          <w:szCs w:val="24"/>
        </w:rPr>
      </w:pPr>
    </w:p>
    <w:p w14:paraId="56F47B09" w14:textId="2306F886" w:rsidR="729EE856" w:rsidRDefault="729EE856" w:rsidP="5406D6F8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5406D6F8">
        <w:rPr>
          <w:rFonts w:ascii="Calibri" w:eastAsia="Calibri" w:hAnsi="Calibri" w:cs="Calibri"/>
          <w:sz w:val="24"/>
          <w:szCs w:val="24"/>
        </w:rPr>
        <w:lastRenderedPageBreak/>
        <w:t>FASTA format is important when</w:t>
      </w:r>
      <w:r w:rsidR="20FD28FD" w:rsidRPr="5406D6F8">
        <w:rPr>
          <w:rFonts w:ascii="Calibri" w:eastAsia="Calibri" w:hAnsi="Calibri" w:cs="Calibri"/>
          <w:sz w:val="24"/>
          <w:szCs w:val="24"/>
        </w:rPr>
        <w:t xml:space="preserve"> we make </w:t>
      </w:r>
      <w:r w:rsidR="2BEF68CE" w:rsidRPr="5406D6F8">
        <w:rPr>
          <w:rFonts w:ascii="Calibri" w:eastAsia="Calibri" w:hAnsi="Calibri" w:cs="Calibri"/>
          <w:sz w:val="24"/>
          <w:szCs w:val="24"/>
        </w:rPr>
        <w:t xml:space="preserve">multiple sequence </w:t>
      </w:r>
      <w:r w:rsidR="20FD28FD" w:rsidRPr="5406D6F8">
        <w:rPr>
          <w:rFonts w:ascii="Calibri" w:eastAsia="Calibri" w:hAnsi="Calibri" w:cs="Calibri"/>
          <w:sz w:val="24"/>
          <w:szCs w:val="24"/>
        </w:rPr>
        <w:t xml:space="preserve">alignments and build trees, </w:t>
      </w:r>
      <w:r w:rsidR="619476F1" w:rsidRPr="5406D6F8">
        <w:rPr>
          <w:rFonts w:ascii="Calibri" w:eastAsia="Calibri" w:hAnsi="Calibri" w:cs="Calibri"/>
          <w:sz w:val="24"/>
          <w:szCs w:val="24"/>
        </w:rPr>
        <w:t xml:space="preserve">but </w:t>
      </w:r>
      <w:r w:rsidR="0CE4B423" w:rsidRPr="5406D6F8">
        <w:rPr>
          <w:rFonts w:ascii="Calibri" w:eastAsia="Calibri" w:hAnsi="Calibri" w:cs="Calibri"/>
          <w:sz w:val="24"/>
          <w:szCs w:val="24"/>
        </w:rPr>
        <w:t xml:space="preserve">we will also need other sequence formats. Some of these sequence formats will </w:t>
      </w:r>
      <w:r w:rsidR="00B73C99">
        <w:rPr>
          <w:rFonts w:ascii="Calibri" w:eastAsia="Calibri" w:hAnsi="Calibri" w:cs="Calibri"/>
          <w:sz w:val="24"/>
          <w:szCs w:val="24"/>
        </w:rPr>
        <w:t xml:space="preserve">sometimes </w:t>
      </w:r>
      <w:r w:rsidR="0CE4B423" w:rsidRPr="5406D6F8">
        <w:rPr>
          <w:rFonts w:ascii="Calibri" w:eastAsia="Calibri" w:hAnsi="Calibri" w:cs="Calibri"/>
          <w:sz w:val="24"/>
          <w:szCs w:val="24"/>
        </w:rPr>
        <w:t>truncate the sequence names. I</w:t>
      </w:r>
      <w:r w:rsidR="619476F1" w:rsidRPr="5406D6F8">
        <w:rPr>
          <w:rFonts w:ascii="Calibri" w:eastAsia="Calibri" w:hAnsi="Calibri" w:cs="Calibri"/>
          <w:sz w:val="24"/>
          <w:szCs w:val="24"/>
        </w:rPr>
        <w:t xml:space="preserve">f </w:t>
      </w:r>
      <w:r w:rsidR="00B73C99">
        <w:rPr>
          <w:rFonts w:ascii="Calibri" w:eastAsia="Calibri" w:hAnsi="Calibri" w:cs="Calibri"/>
          <w:sz w:val="24"/>
          <w:szCs w:val="24"/>
        </w:rPr>
        <w:t xml:space="preserve">uninformative </w:t>
      </w:r>
      <w:r w:rsidR="619476F1" w:rsidRPr="5406D6F8">
        <w:rPr>
          <w:rFonts w:ascii="Calibri" w:eastAsia="Calibri" w:hAnsi="Calibri" w:cs="Calibri"/>
          <w:sz w:val="24"/>
          <w:szCs w:val="24"/>
        </w:rPr>
        <w:t xml:space="preserve">sequence names </w:t>
      </w:r>
      <w:r w:rsidR="00B73C99">
        <w:rPr>
          <w:rFonts w:ascii="Calibri" w:eastAsia="Calibri" w:hAnsi="Calibri" w:cs="Calibri"/>
          <w:sz w:val="24"/>
          <w:szCs w:val="24"/>
        </w:rPr>
        <w:t xml:space="preserve">such as </w:t>
      </w:r>
      <w:r w:rsidR="20FD28FD" w:rsidRPr="5406D6F8">
        <w:rPr>
          <w:rFonts w:ascii="Calibri" w:eastAsia="Calibri" w:hAnsi="Calibri" w:cs="Calibri"/>
          <w:sz w:val="24"/>
          <w:szCs w:val="24"/>
        </w:rPr>
        <w:t>accession codes like P18459 and Q9PU40</w:t>
      </w:r>
      <w:r w:rsidR="1B7E3148" w:rsidRPr="5406D6F8">
        <w:rPr>
          <w:rFonts w:ascii="Calibri" w:eastAsia="Calibri" w:hAnsi="Calibri" w:cs="Calibri"/>
          <w:sz w:val="24"/>
          <w:szCs w:val="24"/>
        </w:rPr>
        <w:t xml:space="preserve"> are used</w:t>
      </w:r>
      <w:r w:rsidR="20FD28FD" w:rsidRPr="5406D6F8">
        <w:rPr>
          <w:rFonts w:ascii="Calibri" w:eastAsia="Calibri" w:hAnsi="Calibri" w:cs="Calibri"/>
          <w:sz w:val="24"/>
          <w:szCs w:val="24"/>
        </w:rPr>
        <w:t xml:space="preserve">, </w:t>
      </w:r>
      <w:r w:rsidR="312B16CA" w:rsidRPr="5406D6F8">
        <w:rPr>
          <w:rFonts w:ascii="Calibri" w:eastAsia="Calibri" w:hAnsi="Calibri" w:cs="Calibri"/>
          <w:sz w:val="24"/>
          <w:szCs w:val="24"/>
        </w:rPr>
        <w:t>these are often</w:t>
      </w:r>
      <w:r w:rsidR="20FD28FD" w:rsidRPr="5406D6F8">
        <w:rPr>
          <w:rFonts w:ascii="Calibri" w:eastAsia="Calibri" w:hAnsi="Calibri" w:cs="Calibri"/>
          <w:sz w:val="24"/>
          <w:szCs w:val="24"/>
        </w:rPr>
        <w:t xml:space="preserve"> harder to make sense of than</w:t>
      </w:r>
      <w:r w:rsidR="00B73C99">
        <w:rPr>
          <w:rFonts w:ascii="Calibri" w:eastAsia="Calibri" w:hAnsi="Calibri" w:cs="Calibri"/>
          <w:sz w:val="24"/>
          <w:szCs w:val="24"/>
        </w:rPr>
        <w:t xml:space="preserve"> a name that includes the protein name and the species that the sequence is from. For instance,</w:t>
      </w:r>
      <w:r w:rsidR="20FD28FD" w:rsidRPr="5406D6F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20FD28FD" w:rsidRPr="5406D6F8">
        <w:rPr>
          <w:rFonts w:ascii="Calibri" w:eastAsia="Calibri" w:hAnsi="Calibri" w:cs="Calibri"/>
          <w:sz w:val="24"/>
          <w:szCs w:val="24"/>
        </w:rPr>
        <w:t>Tyrosine_hydroxylase_Drosophila</w:t>
      </w:r>
      <w:proofErr w:type="spellEnd"/>
      <w:r w:rsidR="20FD28FD" w:rsidRPr="5406D6F8">
        <w:rPr>
          <w:rFonts w:ascii="Calibri" w:eastAsia="Calibri" w:hAnsi="Calibri" w:cs="Calibri"/>
          <w:sz w:val="24"/>
          <w:szCs w:val="24"/>
        </w:rPr>
        <w:t xml:space="preserve"> and </w:t>
      </w:r>
      <w:proofErr w:type="spellStart"/>
      <w:r w:rsidR="20FD28FD" w:rsidRPr="5406D6F8">
        <w:rPr>
          <w:rFonts w:ascii="Calibri" w:eastAsia="Calibri" w:hAnsi="Calibri" w:cs="Calibri"/>
          <w:sz w:val="24"/>
          <w:szCs w:val="24"/>
        </w:rPr>
        <w:t>Tyrosine_hydroxylase_</w:t>
      </w:r>
      <w:r w:rsidR="00B73C99">
        <w:rPr>
          <w:rFonts w:ascii="Calibri" w:eastAsia="Calibri" w:hAnsi="Calibri" w:cs="Calibri"/>
          <w:sz w:val="24"/>
          <w:szCs w:val="24"/>
        </w:rPr>
        <w:t>Chicken</w:t>
      </w:r>
      <w:proofErr w:type="spellEnd"/>
      <w:r w:rsidR="00B73C99">
        <w:rPr>
          <w:rFonts w:ascii="Calibri" w:eastAsia="Calibri" w:hAnsi="Calibri" w:cs="Calibri"/>
          <w:sz w:val="24"/>
          <w:szCs w:val="24"/>
        </w:rPr>
        <w:t xml:space="preserve"> would be more informative</w:t>
      </w:r>
      <w:r w:rsidR="20FD28FD" w:rsidRPr="5406D6F8">
        <w:rPr>
          <w:rFonts w:ascii="Calibri" w:eastAsia="Calibri" w:hAnsi="Calibri" w:cs="Calibri"/>
          <w:sz w:val="24"/>
          <w:szCs w:val="24"/>
        </w:rPr>
        <w:t xml:space="preserve">, but these names are long. Thus, we will recode the sequence names </w:t>
      </w:r>
      <w:r w:rsidR="6D6DE4AA" w:rsidRPr="5406D6F8">
        <w:rPr>
          <w:rFonts w:ascii="Calibri" w:eastAsia="Calibri" w:hAnsi="Calibri" w:cs="Calibri"/>
          <w:sz w:val="24"/>
          <w:szCs w:val="24"/>
        </w:rPr>
        <w:t>(</w:t>
      </w:r>
      <w:r w:rsidR="00B73C99">
        <w:rPr>
          <w:rFonts w:ascii="Calibri" w:eastAsia="Calibri" w:hAnsi="Calibri" w:cs="Calibri"/>
          <w:sz w:val="24"/>
          <w:szCs w:val="24"/>
        </w:rPr>
        <w:t>the</w:t>
      </w:r>
      <w:r w:rsidR="6D6DE4AA" w:rsidRPr="5406D6F8">
        <w:rPr>
          <w:rFonts w:ascii="Calibri" w:eastAsia="Calibri" w:hAnsi="Calibri" w:cs="Calibri"/>
          <w:sz w:val="24"/>
          <w:szCs w:val="24"/>
        </w:rPr>
        <w:t xml:space="preserve"> headers) </w:t>
      </w:r>
      <w:r w:rsidR="20FD28FD" w:rsidRPr="5406D6F8">
        <w:rPr>
          <w:rFonts w:ascii="Calibri" w:eastAsia="Calibri" w:hAnsi="Calibri" w:cs="Calibri"/>
          <w:sz w:val="24"/>
          <w:szCs w:val="24"/>
        </w:rPr>
        <w:t>in a way that makes more sense</w:t>
      </w:r>
      <w:r w:rsidR="05431727" w:rsidRPr="5406D6F8">
        <w:rPr>
          <w:rFonts w:ascii="Calibri" w:eastAsia="Calibri" w:hAnsi="Calibri" w:cs="Calibri"/>
          <w:sz w:val="24"/>
          <w:szCs w:val="24"/>
        </w:rPr>
        <w:t xml:space="preserve"> even when the names are truncated</w:t>
      </w:r>
      <w:r w:rsidR="20FD28FD" w:rsidRPr="5406D6F8">
        <w:rPr>
          <w:rFonts w:ascii="Calibri" w:eastAsia="Calibri" w:hAnsi="Calibri" w:cs="Calibri"/>
          <w:sz w:val="24"/>
          <w:szCs w:val="24"/>
        </w:rPr>
        <w:t>.</w:t>
      </w:r>
      <w:r w:rsidR="35A44D17" w:rsidRPr="5406D6F8">
        <w:rPr>
          <w:rFonts w:ascii="Calibri" w:eastAsia="Calibri" w:hAnsi="Calibri" w:cs="Calibri"/>
          <w:sz w:val="24"/>
          <w:szCs w:val="24"/>
        </w:rPr>
        <w:t xml:space="preserve"> This will take a little bit of time, but each group will</w:t>
      </w:r>
      <w:r w:rsidR="357C2839" w:rsidRPr="5406D6F8">
        <w:rPr>
          <w:rFonts w:ascii="Calibri" w:eastAsia="Calibri" w:hAnsi="Calibri" w:cs="Calibri"/>
          <w:sz w:val="24"/>
          <w:szCs w:val="24"/>
        </w:rPr>
        <w:t xml:space="preserve"> do it together. I</w:t>
      </w:r>
      <w:r w:rsidR="35A44D17" w:rsidRPr="5406D6F8">
        <w:rPr>
          <w:rFonts w:ascii="Calibri" w:eastAsia="Calibri" w:hAnsi="Calibri" w:cs="Calibri"/>
          <w:sz w:val="24"/>
          <w:szCs w:val="24"/>
        </w:rPr>
        <w:t>t is a good time investment because it will make the rest of your analysis easier.</w:t>
      </w:r>
    </w:p>
    <w:p w14:paraId="2F60D319" w14:textId="48C21DAB" w:rsidR="553BAB1E" w:rsidRDefault="553BAB1E" w:rsidP="5406D6F8">
      <w:pPr>
        <w:spacing w:line="276" w:lineRule="auto"/>
      </w:pPr>
      <w:r w:rsidRPr="5406D6F8">
        <w:rPr>
          <w:rFonts w:ascii="Calibri" w:eastAsia="Calibri" w:hAnsi="Calibri" w:cs="Calibri"/>
          <w:sz w:val="24"/>
          <w:szCs w:val="24"/>
        </w:rPr>
        <w:t>For e</w:t>
      </w:r>
      <w:r w:rsidR="20FD28FD" w:rsidRPr="5406D6F8">
        <w:rPr>
          <w:rFonts w:ascii="Calibri" w:eastAsia="Calibri" w:hAnsi="Calibri" w:cs="Calibri"/>
          <w:sz w:val="24"/>
          <w:szCs w:val="24"/>
        </w:rPr>
        <w:t>xample</w:t>
      </w:r>
      <w:r w:rsidR="2CA41BA7" w:rsidRPr="5406D6F8">
        <w:rPr>
          <w:rFonts w:ascii="Calibri" w:eastAsia="Calibri" w:hAnsi="Calibri" w:cs="Calibri"/>
          <w:sz w:val="24"/>
          <w:szCs w:val="24"/>
        </w:rPr>
        <w:t xml:space="preserve">, the </w:t>
      </w:r>
      <w:r w:rsidR="7CF911F8" w:rsidRPr="5406D6F8">
        <w:rPr>
          <w:rFonts w:ascii="Calibri" w:eastAsia="Calibri" w:hAnsi="Calibri" w:cs="Calibri"/>
          <w:sz w:val="24"/>
          <w:szCs w:val="24"/>
        </w:rPr>
        <w:t xml:space="preserve">full-length </w:t>
      </w:r>
      <w:r w:rsidR="5339BFB3" w:rsidRPr="5406D6F8">
        <w:rPr>
          <w:rFonts w:ascii="Calibri" w:eastAsia="Calibri" w:hAnsi="Calibri" w:cs="Calibri"/>
          <w:sz w:val="24"/>
          <w:szCs w:val="24"/>
        </w:rPr>
        <w:t>headers</w:t>
      </w:r>
      <w:r w:rsidR="20FD28FD" w:rsidRPr="5406D6F8">
        <w:rPr>
          <w:rFonts w:ascii="Calibri" w:eastAsia="Calibri" w:hAnsi="Calibri" w:cs="Calibri"/>
          <w:sz w:val="24"/>
          <w:szCs w:val="24"/>
        </w:rPr>
        <w:t>:</w:t>
      </w:r>
      <w:r w:rsidR="20FD28FD" w:rsidRPr="5406D6F8"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78B836F1" w14:textId="1B9E8D41" w:rsidR="20FD28FD" w:rsidRDefault="20FD28FD">
      <w:r w:rsidRPr="5406D6F8">
        <w:rPr>
          <w:rFonts w:ascii="Courier New" w:eastAsia="Courier New" w:hAnsi="Courier New" w:cs="Courier New"/>
          <w:sz w:val="24"/>
          <w:szCs w:val="24"/>
        </w:rPr>
        <w:t xml:space="preserve">&gt;tr|Q9PU40|Q9PU40_CHICK </w:t>
      </w:r>
      <w:r w:rsidRPr="00B73C99">
        <w:rPr>
          <w:rFonts w:ascii="Courier New" w:eastAsia="Courier New" w:hAnsi="Courier New" w:cs="Courier New"/>
          <w:b/>
          <w:bCs/>
          <w:sz w:val="24"/>
          <w:szCs w:val="24"/>
        </w:rPr>
        <w:t>T</w:t>
      </w:r>
      <w:r w:rsidRPr="5406D6F8">
        <w:rPr>
          <w:rFonts w:ascii="Courier New" w:eastAsia="Courier New" w:hAnsi="Courier New" w:cs="Courier New"/>
          <w:sz w:val="24"/>
          <w:szCs w:val="24"/>
        </w:rPr>
        <w:t xml:space="preserve">yrosine </w:t>
      </w:r>
      <w:r w:rsidRPr="00B73C99">
        <w:rPr>
          <w:rFonts w:ascii="Courier New" w:eastAsia="Courier New" w:hAnsi="Courier New" w:cs="Courier New"/>
          <w:b/>
          <w:bCs/>
          <w:sz w:val="24"/>
          <w:szCs w:val="24"/>
        </w:rPr>
        <w:t>h</w:t>
      </w:r>
      <w:r w:rsidRPr="5406D6F8">
        <w:rPr>
          <w:rFonts w:ascii="Courier New" w:eastAsia="Courier New" w:hAnsi="Courier New" w:cs="Courier New"/>
          <w:sz w:val="24"/>
          <w:szCs w:val="24"/>
        </w:rPr>
        <w:t>ydroxylase OS=</w:t>
      </w:r>
      <w:r w:rsidRPr="00B73C99">
        <w:rPr>
          <w:rFonts w:ascii="Courier New" w:eastAsia="Courier New" w:hAnsi="Courier New" w:cs="Courier New"/>
          <w:b/>
          <w:bCs/>
          <w:sz w:val="24"/>
          <w:szCs w:val="24"/>
        </w:rPr>
        <w:t>G</w:t>
      </w:r>
      <w:r w:rsidRPr="5406D6F8">
        <w:rPr>
          <w:rFonts w:ascii="Courier New" w:eastAsia="Courier New" w:hAnsi="Courier New" w:cs="Courier New"/>
          <w:sz w:val="24"/>
          <w:szCs w:val="24"/>
        </w:rPr>
        <w:t xml:space="preserve">allus </w:t>
      </w:r>
      <w:proofErr w:type="spellStart"/>
      <w:r w:rsidRPr="00B73C99">
        <w:rPr>
          <w:rFonts w:ascii="Courier New" w:eastAsia="Courier New" w:hAnsi="Courier New" w:cs="Courier New"/>
          <w:b/>
          <w:bCs/>
          <w:sz w:val="24"/>
          <w:szCs w:val="24"/>
        </w:rPr>
        <w:t>g</w:t>
      </w:r>
      <w:r w:rsidRPr="5406D6F8">
        <w:rPr>
          <w:rFonts w:ascii="Courier New" w:eastAsia="Courier New" w:hAnsi="Courier New" w:cs="Courier New"/>
          <w:sz w:val="24"/>
          <w:szCs w:val="24"/>
        </w:rPr>
        <w:t>allus</w:t>
      </w:r>
      <w:proofErr w:type="spellEnd"/>
      <w:r w:rsidRPr="5406D6F8">
        <w:rPr>
          <w:rFonts w:ascii="Courier New" w:eastAsia="Courier New" w:hAnsi="Courier New" w:cs="Courier New"/>
          <w:sz w:val="24"/>
          <w:szCs w:val="24"/>
        </w:rPr>
        <w:t xml:space="preserve"> GN=tyrosine hydroxy…</w:t>
      </w:r>
    </w:p>
    <w:p w14:paraId="7AECD609" w14:textId="64F5A982" w:rsidR="2FA65DFD" w:rsidRDefault="2FA65DFD" w:rsidP="5406D6F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5406D6F8">
        <w:rPr>
          <w:rFonts w:ascii="Calibri" w:eastAsia="Calibri" w:hAnsi="Calibri" w:cs="Calibri"/>
          <w:sz w:val="24"/>
          <w:szCs w:val="24"/>
        </w:rPr>
        <w:t>c</w:t>
      </w:r>
      <w:r w:rsidR="20FD28FD" w:rsidRPr="5406D6F8">
        <w:rPr>
          <w:rFonts w:ascii="Calibri" w:eastAsia="Calibri" w:hAnsi="Calibri" w:cs="Calibri"/>
          <w:sz w:val="24"/>
          <w:szCs w:val="24"/>
        </w:rPr>
        <w:t xml:space="preserve">an be renamed as shown in </w:t>
      </w:r>
      <w:r w:rsidR="20FD28FD" w:rsidRPr="5406D6F8">
        <w:rPr>
          <w:rFonts w:ascii="Calibri" w:eastAsia="Calibri" w:hAnsi="Calibri" w:cs="Calibri"/>
          <w:b/>
          <w:bCs/>
          <w:sz w:val="24"/>
          <w:szCs w:val="24"/>
        </w:rPr>
        <w:t>BOLD</w:t>
      </w:r>
      <w:r w:rsidR="2E813EC8" w:rsidRPr="5406D6F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2E813EC8" w:rsidRPr="5406D6F8">
        <w:rPr>
          <w:rFonts w:ascii="Calibri" w:eastAsia="Calibri" w:hAnsi="Calibri" w:cs="Calibri"/>
          <w:sz w:val="24"/>
          <w:szCs w:val="24"/>
        </w:rPr>
        <w:t>letters immediately after the carrots</w:t>
      </w:r>
      <w:r w:rsidR="00B73C99">
        <w:rPr>
          <w:rFonts w:ascii="Calibri" w:eastAsia="Calibri" w:hAnsi="Calibri" w:cs="Calibri"/>
          <w:sz w:val="24"/>
          <w:szCs w:val="24"/>
        </w:rPr>
        <w:t xml:space="preserve"> (below)</w:t>
      </w:r>
      <w:r w:rsidR="5DD6B88D" w:rsidRPr="5406D6F8">
        <w:rPr>
          <w:rFonts w:ascii="Calibri" w:eastAsia="Calibri" w:hAnsi="Calibri" w:cs="Calibri"/>
          <w:sz w:val="24"/>
          <w:szCs w:val="24"/>
        </w:rPr>
        <w:t>. N</w:t>
      </w:r>
      <w:r w:rsidR="20FD28FD" w:rsidRPr="5406D6F8">
        <w:rPr>
          <w:rFonts w:ascii="Calibri" w:eastAsia="Calibri" w:hAnsi="Calibri" w:cs="Calibri"/>
          <w:sz w:val="24"/>
          <w:szCs w:val="24"/>
        </w:rPr>
        <w:t>ote the</w:t>
      </w:r>
      <w:r w:rsidR="20FD28FD" w:rsidRPr="5406D6F8">
        <w:rPr>
          <w:rFonts w:ascii="Calibri" w:eastAsia="Calibri" w:hAnsi="Calibri" w:cs="Calibri"/>
          <w:b/>
          <w:bCs/>
          <w:sz w:val="24"/>
          <w:szCs w:val="24"/>
        </w:rPr>
        <w:t xml:space="preserve"> space </w:t>
      </w:r>
      <w:r w:rsidR="20FD28FD" w:rsidRPr="5406D6F8">
        <w:rPr>
          <w:rFonts w:ascii="Calibri" w:eastAsia="Calibri" w:hAnsi="Calibri" w:cs="Calibri"/>
          <w:sz w:val="24"/>
          <w:szCs w:val="24"/>
        </w:rPr>
        <w:t>between the new and old name</w:t>
      </w:r>
      <w:r w:rsidR="7E21705C" w:rsidRPr="5406D6F8">
        <w:rPr>
          <w:rFonts w:ascii="Calibri" w:eastAsia="Calibri" w:hAnsi="Calibri" w:cs="Calibri"/>
          <w:sz w:val="24"/>
          <w:szCs w:val="24"/>
        </w:rPr>
        <w:t>. The space</w:t>
      </w:r>
      <w:r w:rsidR="2C744E67" w:rsidRPr="5406D6F8">
        <w:rPr>
          <w:rFonts w:ascii="Calibri" w:eastAsia="Calibri" w:hAnsi="Calibri" w:cs="Calibri"/>
          <w:sz w:val="24"/>
          <w:szCs w:val="24"/>
        </w:rPr>
        <w:t xml:space="preserve"> is important and should be </w:t>
      </w:r>
      <w:proofErr w:type="gramStart"/>
      <w:r w:rsidR="2C744E67" w:rsidRPr="5406D6F8">
        <w:rPr>
          <w:rFonts w:ascii="Calibri" w:eastAsia="Calibri" w:hAnsi="Calibri" w:cs="Calibri"/>
          <w:sz w:val="24"/>
          <w:szCs w:val="24"/>
        </w:rPr>
        <w:t>kept</w:t>
      </w:r>
      <w:r w:rsidR="06E46E15" w:rsidRPr="5406D6F8">
        <w:rPr>
          <w:rFonts w:ascii="Calibri" w:eastAsia="Calibri" w:hAnsi="Calibri" w:cs="Calibri"/>
          <w:sz w:val="24"/>
          <w:szCs w:val="24"/>
        </w:rPr>
        <w:t>:</w:t>
      </w:r>
      <w:proofErr w:type="gramEnd"/>
      <w:r w:rsidR="6916DE95" w:rsidRPr="5406D6F8">
        <w:rPr>
          <w:rFonts w:ascii="Calibri" w:eastAsia="Calibri" w:hAnsi="Calibri" w:cs="Calibri"/>
          <w:sz w:val="24"/>
          <w:szCs w:val="24"/>
        </w:rPr>
        <w:t xml:space="preserve"> an</w:t>
      </w:r>
      <w:r w:rsidR="79F48234" w:rsidRPr="5406D6F8">
        <w:rPr>
          <w:rFonts w:ascii="Calibri" w:eastAsia="Calibri" w:hAnsi="Calibri" w:cs="Calibri"/>
          <w:sz w:val="24"/>
          <w:szCs w:val="24"/>
        </w:rPr>
        <w:t>y</w:t>
      </w:r>
      <w:r w:rsidR="6916DE95" w:rsidRPr="5406D6F8">
        <w:rPr>
          <w:rFonts w:ascii="Calibri" w:eastAsia="Calibri" w:hAnsi="Calibri" w:cs="Calibri"/>
          <w:sz w:val="24"/>
          <w:szCs w:val="24"/>
        </w:rPr>
        <w:t>thing after the space will be ignored for some formats</w:t>
      </w:r>
      <w:r w:rsidR="3AB2B6EB" w:rsidRPr="5406D6F8">
        <w:rPr>
          <w:rFonts w:ascii="Calibri" w:eastAsia="Calibri" w:hAnsi="Calibri" w:cs="Calibri"/>
          <w:sz w:val="24"/>
          <w:szCs w:val="24"/>
        </w:rPr>
        <w:t>. However, keeping this information in your original file is important because it keeps track of how you renamed your sequences which is imp</w:t>
      </w:r>
      <w:r w:rsidR="5ED14F3B" w:rsidRPr="5406D6F8">
        <w:rPr>
          <w:rFonts w:ascii="Calibri" w:eastAsia="Calibri" w:hAnsi="Calibri" w:cs="Calibri"/>
          <w:sz w:val="24"/>
          <w:szCs w:val="24"/>
        </w:rPr>
        <w:t>ortant for any activity in class and for research</w:t>
      </w:r>
      <w:r w:rsidR="6916DE95" w:rsidRPr="5406D6F8">
        <w:rPr>
          <w:rFonts w:ascii="Calibri" w:eastAsia="Calibri" w:hAnsi="Calibri" w:cs="Calibri"/>
          <w:sz w:val="24"/>
          <w:szCs w:val="24"/>
        </w:rPr>
        <w:t xml:space="preserve">. </w:t>
      </w:r>
    </w:p>
    <w:p w14:paraId="53B9B18C" w14:textId="1443E720" w:rsidR="4569C484" w:rsidRDefault="4569C484" w:rsidP="5406D6F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5406D6F8">
        <w:rPr>
          <w:rFonts w:ascii="Calibri" w:eastAsia="Calibri" w:hAnsi="Calibri" w:cs="Calibri"/>
          <w:sz w:val="24"/>
          <w:szCs w:val="24"/>
        </w:rPr>
        <w:t xml:space="preserve">Your </w:t>
      </w:r>
      <w:proofErr w:type="gramStart"/>
      <w:r w:rsidRPr="5406D6F8">
        <w:rPr>
          <w:rFonts w:ascii="Calibri" w:eastAsia="Calibri" w:hAnsi="Calibri" w:cs="Calibri"/>
          <w:sz w:val="24"/>
          <w:szCs w:val="24"/>
        </w:rPr>
        <w:t xml:space="preserve">new </w:t>
      </w:r>
      <w:r w:rsidR="57AD7774" w:rsidRPr="5406D6F8">
        <w:rPr>
          <w:rFonts w:ascii="Calibri" w:eastAsia="Calibri" w:hAnsi="Calibri" w:cs="Calibri"/>
          <w:sz w:val="24"/>
          <w:szCs w:val="24"/>
        </w:rPr>
        <w:t>short</w:t>
      </w:r>
      <w:proofErr w:type="gramEnd"/>
      <w:r w:rsidR="57AD7774" w:rsidRPr="5406D6F8">
        <w:rPr>
          <w:rFonts w:ascii="Calibri" w:eastAsia="Calibri" w:hAnsi="Calibri" w:cs="Calibri"/>
          <w:sz w:val="24"/>
          <w:szCs w:val="24"/>
        </w:rPr>
        <w:t xml:space="preserve"> </w:t>
      </w:r>
      <w:r w:rsidR="6916DE95" w:rsidRPr="5406D6F8">
        <w:rPr>
          <w:rFonts w:ascii="Calibri" w:eastAsia="Calibri" w:hAnsi="Calibri" w:cs="Calibri"/>
          <w:sz w:val="24"/>
          <w:szCs w:val="24"/>
        </w:rPr>
        <w:t>name</w:t>
      </w:r>
      <w:r w:rsidR="1FF945F6" w:rsidRPr="5406D6F8">
        <w:rPr>
          <w:rFonts w:ascii="Calibri" w:eastAsia="Calibri" w:hAnsi="Calibri" w:cs="Calibri"/>
          <w:sz w:val="24"/>
          <w:szCs w:val="24"/>
        </w:rPr>
        <w:t>s</w:t>
      </w:r>
      <w:r w:rsidR="6916DE95" w:rsidRPr="5406D6F8">
        <w:rPr>
          <w:rFonts w:ascii="Calibri" w:eastAsia="Calibri" w:hAnsi="Calibri" w:cs="Calibri"/>
          <w:sz w:val="24"/>
          <w:szCs w:val="24"/>
        </w:rPr>
        <w:t xml:space="preserve"> </w:t>
      </w:r>
      <w:r w:rsidR="52C59925" w:rsidRPr="5406D6F8">
        <w:rPr>
          <w:rFonts w:ascii="Calibri" w:eastAsia="Calibri" w:hAnsi="Calibri" w:cs="Calibri"/>
          <w:sz w:val="24"/>
          <w:szCs w:val="24"/>
        </w:rPr>
        <w:t>must</w:t>
      </w:r>
      <w:r w:rsidR="6916DE95" w:rsidRPr="5406D6F8">
        <w:rPr>
          <w:rFonts w:ascii="Calibri" w:eastAsia="Calibri" w:hAnsi="Calibri" w:cs="Calibri"/>
          <w:sz w:val="24"/>
          <w:szCs w:val="24"/>
        </w:rPr>
        <w:t xml:space="preserve"> have </w:t>
      </w:r>
      <w:r w:rsidR="6916DE95" w:rsidRPr="5406D6F8">
        <w:rPr>
          <w:rFonts w:ascii="Calibri" w:eastAsia="Calibri" w:hAnsi="Calibri" w:cs="Calibri"/>
          <w:b/>
          <w:bCs/>
          <w:sz w:val="24"/>
          <w:szCs w:val="24"/>
        </w:rPr>
        <w:t>underscores instead of spaces</w:t>
      </w:r>
      <w:r w:rsidR="20FD28FD" w:rsidRPr="5406D6F8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2C1D19F0" w14:textId="40331CF0" w:rsidR="20FD28FD" w:rsidRDefault="20FD28FD">
      <w:r w:rsidRPr="5406D6F8">
        <w:rPr>
          <w:rFonts w:ascii="Courier New" w:eastAsia="Courier New" w:hAnsi="Courier New" w:cs="Courier New"/>
          <w:sz w:val="24"/>
          <w:szCs w:val="24"/>
        </w:rPr>
        <w:t>&gt;</w:t>
      </w:r>
      <w:r w:rsidRPr="5406D6F8">
        <w:rPr>
          <w:rFonts w:ascii="Courier New" w:eastAsia="Courier New" w:hAnsi="Courier New" w:cs="Courier New"/>
          <w:b/>
          <w:bCs/>
          <w:sz w:val="24"/>
          <w:szCs w:val="24"/>
        </w:rPr>
        <w:t>TH_GG</w:t>
      </w:r>
      <w:r w:rsidRPr="5406D6F8">
        <w:rPr>
          <w:rFonts w:ascii="Courier New" w:eastAsia="Courier New" w:hAnsi="Courier New" w:cs="Courier New"/>
          <w:sz w:val="24"/>
          <w:szCs w:val="24"/>
        </w:rPr>
        <w:t xml:space="preserve"> tr|Q9PU40|Q9PU40_CHICK </w:t>
      </w:r>
      <w:r w:rsidRPr="00B73C99">
        <w:rPr>
          <w:rFonts w:ascii="Courier New" w:eastAsia="Courier New" w:hAnsi="Courier New" w:cs="Courier New"/>
          <w:b/>
          <w:bCs/>
          <w:sz w:val="24"/>
          <w:szCs w:val="24"/>
        </w:rPr>
        <w:t>T</w:t>
      </w:r>
      <w:r w:rsidRPr="5406D6F8">
        <w:rPr>
          <w:rFonts w:ascii="Courier New" w:eastAsia="Courier New" w:hAnsi="Courier New" w:cs="Courier New"/>
          <w:sz w:val="24"/>
          <w:szCs w:val="24"/>
        </w:rPr>
        <w:t xml:space="preserve">yrosine </w:t>
      </w:r>
      <w:r w:rsidRPr="00B73C99">
        <w:rPr>
          <w:rFonts w:ascii="Courier New" w:eastAsia="Courier New" w:hAnsi="Courier New" w:cs="Courier New"/>
          <w:b/>
          <w:bCs/>
          <w:sz w:val="24"/>
          <w:szCs w:val="24"/>
        </w:rPr>
        <w:t>h</w:t>
      </w:r>
      <w:r w:rsidRPr="5406D6F8">
        <w:rPr>
          <w:rFonts w:ascii="Courier New" w:eastAsia="Courier New" w:hAnsi="Courier New" w:cs="Courier New"/>
          <w:sz w:val="24"/>
          <w:szCs w:val="24"/>
        </w:rPr>
        <w:t>ydroxylase OS=</w:t>
      </w:r>
      <w:r w:rsidRPr="00B73C99">
        <w:rPr>
          <w:rFonts w:ascii="Courier New" w:eastAsia="Courier New" w:hAnsi="Courier New" w:cs="Courier New"/>
          <w:b/>
          <w:bCs/>
          <w:sz w:val="24"/>
          <w:szCs w:val="24"/>
        </w:rPr>
        <w:t>G</w:t>
      </w:r>
      <w:r w:rsidRPr="5406D6F8">
        <w:rPr>
          <w:rFonts w:ascii="Courier New" w:eastAsia="Courier New" w:hAnsi="Courier New" w:cs="Courier New"/>
          <w:sz w:val="24"/>
          <w:szCs w:val="24"/>
        </w:rPr>
        <w:t xml:space="preserve">allus </w:t>
      </w:r>
      <w:proofErr w:type="spellStart"/>
      <w:r w:rsidRPr="00B73C99">
        <w:rPr>
          <w:rFonts w:ascii="Courier New" w:eastAsia="Courier New" w:hAnsi="Courier New" w:cs="Courier New"/>
          <w:b/>
          <w:bCs/>
          <w:sz w:val="24"/>
          <w:szCs w:val="24"/>
        </w:rPr>
        <w:t>g</w:t>
      </w:r>
      <w:r w:rsidRPr="5406D6F8">
        <w:rPr>
          <w:rFonts w:ascii="Courier New" w:eastAsia="Courier New" w:hAnsi="Courier New" w:cs="Courier New"/>
          <w:sz w:val="24"/>
          <w:szCs w:val="24"/>
        </w:rPr>
        <w:t>allus</w:t>
      </w:r>
      <w:proofErr w:type="spellEnd"/>
      <w:r w:rsidRPr="5406D6F8">
        <w:rPr>
          <w:rFonts w:ascii="Courier New" w:eastAsia="Courier New" w:hAnsi="Courier New" w:cs="Courier New"/>
          <w:sz w:val="24"/>
          <w:szCs w:val="24"/>
        </w:rPr>
        <w:t xml:space="preserve"> GN=tyrosine hydro…</w:t>
      </w:r>
    </w:p>
    <w:p w14:paraId="44C0DA1D" w14:textId="42D9798D" w:rsidR="54B297BB" w:rsidRDefault="54B297BB" w:rsidP="5406D6F8">
      <w:pPr>
        <w:rPr>
          <w:rFonts w:ascii="Calibri" w:eastAsia="Calibri" w:hAnsi="Calibri" w:cs="Calibri"/>
          <w:sz w:val="24"/>
          <w:szCs w:val="24"/>
        </w:rPr>
      </w:pPr>
      <w:r w:rsidRPr="5406D6F8">
        <w:rPr>
          <w:rFonts w:ascii="Calibri" w:eastAsia="Calibri" w:hAnsi="Calibri" w:cs="Calibri"/>
          <w:sz w:val="24"/>
          <w:szCs w:val="24"/>
        </w:rPr>
        <w:t xml:space="preserve">It helps knowing something about the proteins in your dataset when renaming them. For the two sequences </w:t>
      </w:r>
      <w:proofErr w:type="gramStart"/>
      <w:r w:rsidRPr="5406D6F8">
        <w:rPr>
          <w:rFonts w:ascii="Calibri" w:eastAsia="Calibri" w:hAnsi="Calibri" w:cs="Calibri"/>
          <w:sz w:val="24"/>
          <w:szCs w:val="24"/>
        </w:rPr>
        <w:t>above</w:t>
      </w:r>
      <w:proofErr w:type="gramEnd"/>
      <w:r w:rsidRPr="5406D6F8">
        <w:rPr>
          <w:rFonts w:ascii="Calibri" w:eastAsia="Calibri" w:hAnsi="Calibri" w:cs="Calibri"/>
          <w:sz w:val="24"/>
          <w:szCs w:val="24"/>
        </w:rPr>
        <w:t xml:space="preserve"> one says Tyrosine 3-monooxygease and the </w:t>
      </w:r>
      <w:r w:rsidR="5599D2C5" w:rsidRPr="5406D6F8">
        <w:rPr>
          <w:rFonts w:ascii="Calibri" w:eastAsia="Calibri" w:hAnsi="Calibri" w:cs="Calibri"/>
          <w:sz w:val="24"/>
          <w:szCs w:val="24"/>
        </w:rPr>
        <w:t xml:space="preserve">other Tyrosine hydroxylase. From your </w:t>
      </w:r>
      <w:proofErr w:type="spellStart"/>
      <w:r w:rsidR="00B73C99">
        <w:rPr>
          <w:rFonts w:ascii="Calibri" w:eastAsia="Calibri" w:hAnsi="Calibri" w:cs="Calibri"/>
          <w:sz w:val="24"/>
          <w:szCs w:val="24"/>
        </w:rPr>
        <w:t>Uniprot</w:t>
      </w:r>
      <w:proofErr w:type="spellEnd"/>
      <w:r w:rsidR="5599D2C5" w:rsidRPr="5406D6F8">
        <w:rPr>
          <w:rFonts w:ascii="Calibri" w:eastAsia="Calibri" w:hAnsi="Calibri" w:cs="Calibri"/>
          <w:sz w:val="24"/>
          <w:szCs w:val="24"/>
        </w:rPr>
        <w:t xml:space="preserve"> activit</w:t>
      </w:r>
      <w:r w:rsidR="00B73C99">
        <w:rPr>
          <w:rFonts w:ascii="Calibri" w:eastAsia="Calibri" w:hAnsi="Calibri" w:cs="Calibri"/>
          <w:sz w:val="24"/>
          <w:szCs w:val="24"/>
        </w:rPr>
        <w:t>y where you worked with these proteins</w:t>
      </w:r>
      <w:r w:rsidR="5599D2C5" w:rsidRPr="5406D6F8">
        <w:rPr>
          <w:rFonts w:ascii="Calibri" w:eastAsia="Calibri" w:hAnsi="Calibri" w:cs="Calibri"/>
          <w:sz w:val="24"/>
          <w:szCs w:val="24"/>
        </w:rPr>
        <w:t xml:space="preserve">, you </w:t>
      </w:r>
      <w:r w:rsidR="00B73C99">
        <w:rPr>
          <w:rFonts w:ascii="Calibri" w:eastAsia="Calibri" w:hAnsi="Calibri" w:cs="Calibri"/>
          <w:sz w:val="24"/>
          <w:szCs w:val="24"/>
        </w:rPr>
        <w:t>may remember</w:t>
      </w:r>
      <w:r w:rsidR="5599D2C5" w:rsidRPr="5406D6F8">
        <w:rPr>
          <w:rFonts w:ascii="Calibri" w:eastAsia="Calibri" w:hAnsi="Calibri" w:cs="Calibri"/>
          <w:sz w:val="24"/>
          <w:szCs w:val="24"/>
        </w:rPr>
        <w:t xml:space="preserve"> that these are the same and we can call both Tyrosine hydroxylase</w:t>
      </w:r>
      <w:r w:rsidR="25149D28" w:rsidRPr="5406D6F8">
        <w:rPr>
          <w:rFonts w:ascii="Calibri" w:eastAsia="Calibri" w:hAnsi="Calibri" w:cs="Calibri"/>
          <w:sz w:val="24"/>
          <w:szCs w:val="24"/>
        </w:rPr>
        <w:t xml:space="preserve">, </w:t>
      </w:r>
      <w:proofErr w:type="gramStart"/>
      <w:r w:rsidR="25149D28" w:rsidRPr="5406D6F8">
        <w:rPr>
          <w:rFonts w:ascii="Calibri" w:eastAsia="Calibri" w:hAnsi="Calibri" w:cs="Calibri"/>
          <w:sz w:val="24"/>
          <w:szCs w:val="24"/>
        </w:rPr>
        <w:t>or</w:t>
      </w:r>
      <w:proofErr w:type="gramEnd"/>
      <w:r w:rsidR="25149D28" w:rsidRPr="5406D6F8">
        <w:rPr>
          <w:rFonts w:ascii="Calibri" w:eastAsia="Calibri" w:hAnsi="Calibri" w:cs="Calibri"/>
          <w:sz w:val="24"/>
          <w:szCs w:val="24"/>
        </w:rPr>
        <w:t xml:space="preserve"> TH for short</w:t>
      </w:r>
      <w:r w:rsidR="5599D2C5" w:rsidRPr="5406D6F8">
        <w:rPr>
          <w:rFonts w:ascii="Calibri" w:eastAsia="Calibri" w:hAnsi="Calibri" w:cs="Calibri"/>
          <w:sz w:val="24"/>
          <w:szCs w:val="24"/>
        </w:rPr>
        <w:t xml:space="preserve">. </w:t>
      </w:r>
    </w:p>
    <w:p w14:paraId="53204E99" w14:textId="77777777" w:rsidR="00B73C99" w:rsidRDefault="00B73C99" w:rsidP="5406D6F8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73471E88" w14:textId="2C18EBF1" w:rsidR="20FD28FD" w:rsidRDefault="20FD28FD" w:rsidP="5406D6F8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5406D6F8">
        <w:rPr>
          <w:rFonts w:ascii="Calibri" w:eastAsia="Calibri" w:hAnsi="Calibri" w:cs="Calibri"/>
          <w:sz w:val="24"/>
          <w:szCs w:val="24"/>
        </w:rPr>
        <w:t xml:space="preserve">The species in </w:t>
      </w:r>
      <w:proofErr w:type="spellStart"/>
      <w:proofErr w:type="gramStart"/>
      <w:r w:rsidR="07F88170" w:rsidRPr="5406D6F8">
        <w:rPr>
          <w:rFonts w:ascii="Courier New" w:eastAsia="Courier New" w:hAnsi="Courier New" w:cs="Courier New"/>
          <w:sz w:val="24"/>
          <w:szCs w:val="24"/>
        </w:rPr>
        <w:t>sequence.fa</w:t>
      </w:r>
      <w:proofErr w:type="spellEnd"/>
      <w:proofErr w:type="gramEnd"/>
      <w:r w:rsidR="07F88170" w:rsidRPr="5406D6F8">
        <w:rPr>
          <w:rFonts w:ascii="Calibri" w:eastAsia="Calibri" w:hAnsi="Calibri" w:cs="Calibri"/>
          <w:sz w:val="24"/>
          <w:szCs w:val="24"/>
        </w:rPr>
        <w:t xml:space="preserve"> (your</w:t>
      </w:r>
      <w:r w:rsidRPr="5406D6F8">
        <w:rPr>
          <w:rFonts w:ascii="Calibri" w:eastAsia="Calibri" w:hAnsi="Calibri" w:cs="Calibri"/>
          <w:sz w:val="24"/>
          <w:szCs w:val="24"/>
        </w:rPr>
        <w:t xml:space="preserve"> dataset</w:t>
      </w:r>
      <w:r w:rsidR="3B30B42E" w:rsidRPr="5406D6F8">
        <w:rPr>
          <w:rFonts w:ascii="Calibri" w:eastAsia="Calibri" w:hAnsi="Calibri" w:cs="Calibri"/>
          <w:sz w:val="24"/>
          <w:szCs w:val="24"/>
        </w:rPr>
        <w:t>)</w:t>
      </w:r>
      <w:r w:rsidRPr="5406D6F8">
        <w:rPr>
          <w:rFonts w:ascii="Calibri" w:eastAsia="Calibri" w:hAnsi="Calibri" w:cs="Calibri"/>
          <w:sz w:val="24"/>
          <w:szCs w:val="24"/>
        </w:rPr>
        <w:t xml:space="preserve"> are:</w:t>
      </w:r>
    </w:p>
    <w:p w14:paraId="0254B163" w14:textId="19A692B9" w:rsidR="20FD28FD" w:rsidRDefault="20FD28FD" w:rsidP="5406D6F8">
      <w:pPr>
        <w:spacing w:line="276" w:lineRule="auto"/>
      </w:pPr>
      <w:r w:rsidRPr="5406D6F8">
        <w:rPr>
          <w:rFonts w:ascii="Calibri" w:eastAsia="Calibri" w:hAnsi="Calibri" w:cs="Calibri"/>
          <w:sz w:val="24"/>
          <w:szCs w:val="24"/>
        </w:rPr>
        <w:t xml:space="preserve">Homo sapiens HUMAN [HS]                                                </w:t>
      </w:r>
    </w:p>
    <w:p w14:paraId="73631493" w14:textId="3902FD19" w:rsidR="20FD28FD" w:rsidRDefault="20FD28FD" w:rsidP="5406D6F8">
      <w:pPr>
        <w:spacing w:line="276" w:lineRule="auto"/>
      </w:pPr>
      <w:r w:rsidRPr="5406D6F8">
        <w:rPr>
          <w:rFonts w:ascii="Calibri" w:eastAsia="Calibri" w:hAnsi="Calibri" w:cs="Calibri"/>
          <w:sz w:val="24"/>
          <w:szCs w:val="24"/>
        </w:rPr>
        <w:t>Mus musculus MOUSE [MM]</w:t>
      </w:r>
    </w:p>
    <w:p w14:paraId="1C1BA4CE" w14:textId="66CF1382" w:rsidR="20FD28FD" w:rsidRDefault="20FD28FD" w:rsidP="5406D6F8">
      <w:pPr>
        <w:spacing w:line="276" w:lineRule="auto"/>
      </w:pPr>
      <w:proofErr w:type="spellStart"/>
      <w:r w:rsidRPr="5406D6F8">
        <w:rPr>
          <w:rFonts w:ascii="Calibri" w:eastAsia="Calibri" w:hAnsi="Calibri" w:cs="Calibri"/>
          <w:sz w:val="24"/>
          <w:szCs w:val="24"/>
        </w:rPr>
        <w:t>Monodelphis</w:t>
      </w:r>
      <w:proofErr w:type="spellEnd"/>
      <w:r w:rsidRPr="5406D6F8">
        <w:rPr>
          <w:rFonts w:ascii="Calibri" w:eastAsia="Calibri" w:hAnsi="Calibri" w:cs="Calibri"/>
          <w:sz w:val="24"/>
          <w:szCs w:val="24"/>
        </w:rPr>
        <w:t xml:space="preserve"> domestica MONDO [MD]                             </w:t>
      </w:r>
    </w:p>
    <w:p w14:paraId="6E92A75E" w14:textId="40E116CE" w:rsidR="20FD28FD" w:rsidRDefault="20FD28FD" w:rsidP="5406D6F8">
      <w:pPr>
        <w:spacing w:line="276" w:lineRule="auto"/>
      </w:pPr>
      <w:r w:rsidRPr="5406D6F8">
        <w:rPr>
          <w:rFonts w:ascii="Calibri" w:eastAsia="Calibri" w:hAnsi="Calibri" w:cs="Calibri"/>
          <w:sz w:val="24"/>
          <w:szCs w:val="24"/>
        </w:rPr>
        <w:t xml:space="preserve">Gallus </w:t>
      </w:r>
      <w:proofErr w:type="spellStart"/>
      <w:r w:rsidRPr="5406D6F8">
        <w:rPr>
          <w:rFonts w:ascii="Calibri" w:eastAsia="Calibri" w:hAnsi="Calibri" w:cs="Calibri"/>
          <w:sz w:val="24"/>
          <w:szCs w:val="24"/>
        </w:rPr>
        <w:t>gallus</w:t>
      </w:r>
      <w:proofErr w:type="spellEnd"/>
      <w:r w:rsidRPr="5406D6F8">
        <w:rPr>
          <w:rFonts w:ascii="Calibri" w:eastAsia="Calibri" w:hAnsi="Calibri" w:cs="Calibri"/>
          <w:sz w:val="24"/>
          <w:szCs w:val="24"/>
        </w:rPr>
        <w:t xml:space="preserve"> CHICK [GG]</w:t>
      </w:r>
    </w:p>
    <w:p w14:paraId="60749D6B" w14:textId="46FC9A09" w:rsidR="20FD28FD" w:rsidRDefault="20FD28FD" w:rsidP="5406D6F8">
      <w:pPr>
        <w:spacing w:line="276" w:lineRule="auto"/>
      </w:pPr>
      <w:r w:rsidRPr="5406D6F8">
        <w:rPr>
          <w:rFonts w:ascii="Calibri" w:eastAsia="Calibri" w:hAnsi="Calibri" w:cs="Calibri"/>
          <w:sz w:val="24"/>
          <w:szCs w:val="24"/>
        </w:rPr>
        <w:t xml:space="preserve">Danio rerio DANRE [DR]                                                   </w:t>
      </w:r>
    </w:p>
    <w:p w14:paraId="4B5B1D71" w14:textId="4BEA6BD0" w:rsidR="20FD28FD" w:rsidRDefault="20FD28FD" w:rsidP="5406D6F8">
      <w:pPr>
        <w:spacing w:line="276" w:lineRule="auto"/>
      </w:pPr>
      <w:r w:rsidRPr="5406D6F8">
        <w:rPr>
          <w:rFonts w:ascii="Calibri" w:eastAsia="Calibri" w:hAnsi="Calibri" w:cs="Calibri"/>
          <w:sz w:val="24"/>
          <w:szCs w:val="24"/>
        </w:rPr>
        <w:lastRenderedPageBreak/>
        <w:t>Drosophila melanogaster DROME [DM]</w:t>
      </w:r>
    </w:p>
    <w:p w14:paraId="6EF49720" w14:textId="04A30D2F" w:rsidR="20FD28FD" w:rsidRDefault="20FD28FD" w:rsidP="5406D6F8">
      <w:pPr>
        <w:spacing w:line="276" w:lineRule="auto"/>
      </w:pPr>
      <w:proofErr w:type="spellStart"/>
      <w:r w:rsidRPr="5406D6F8">
        <w:rPr>
          <w:rFonts w:ascii="Calibri" w:eastAsia="Calibri" w:hAnsi="Calibri" w:cs="Calibri"/>
          <w:sz w:val="24"/>
          <w:szCs w:val="24"/>
        </w:rPr>
        <w:t>Dictyostelium</w:t>
      </w:r>
      <w:proofErr w:type="spellEnd"/>
      <w:r w:rsidRPr="5406D6F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5406D6F8">
        <w:rPr>
          <w:rFonts w:ascii="Calibri" w:eastAsia="Calibri" w:hAnsi="Calibri" w:cs="Calibri"/>
          <w:sz w:val="24"/>
          <w:szCs w:val="24"/>
        </w:rPr>
        <w:t>discoideum</w:t>
      </w:r>
      <w:proofErr w:type="spellEnd"/>
      <w:r w:rsidRPr="5406D6F8">
        <w:rPr>
          <w:rFonts w:ascii="Calibri" w:eastAsia="Calibri" w:hAnsi="Calibri" w:cs="Calibri"/>
          <w:sz w:val="24"/>
          <w:szCs w:val="24"/>
        </w:rPr>
        <w:t xml:space="preserve"> DICDI [DD] </w:t>
      </w:r>
    </w:p>
    <w:p w14:paraId="160130C3" w14:textId="77777777" w:rsidR="00B73C99" w:rsidRDefault="00B73C99" w:rsidP="5406D6F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52FD1326" w14:textId="4560BAC8" w:rsidR="07BF4E5F" w:rsidRDefault="07BF4E5F" w:rsidP="5406D6F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5406D6F8">
        <w:rPr>
          <w:rFonts w:ascii="Calibri" w:eastAsia="Calibri" w:hAnsi="Calibri" w:cs="Calibri"/>
          <w:b/>
          <w:bCs/>
          <w:sz w:val="24"/>
          <w:szCs w:val="24"/>
        </w:rPr>
        <w:t>How many sequences from each species are there in the file</w:t>
      </w:r>
      <w:r w:rsidR="00B73C99">
        <w:rPr>
          <w:rFonts w:ascii="Calibri" w:eastAsia="Calibri" w:hAnsi="Calibri" w:cs="Calibri"/>
          <w:b/>
          <w:bCs/>
          <w:sz w:val="24"/>
          <w:szCs w:val="24"/>
        </w:rPr>
        <w:t xml:space="preserve"> (use </w:t>
      </w:r>
      <w:proofErr w:type="spellStart"/>
      <w:r w:rsidR="00B73C99">
        <w:rPr>
          <w:rFonts w:ascii="Calibri" w:eastAsia="Calibri" w:hAnsi="Calibri" w:cs="Calibri"/>
          <w:b/>
          <w:bCs/>
          <w:sz w:val="24"/>
          <w:szCs w:val="24"/>
        </w:rPr>
        <w:t>Ctrl+F</w:t>
      </w:r>
      <w:proofErr w:type="spellEnd"/>
      <w:r w:rsidR="00B73C99">
        <w:rPr>
          <w:rFonts w:ascii="Calibri" w:eastAsia="Calibri" w:hAnsi="Calibri" w:cs="Calibri"/>
          <w:b/>
          <w:bCs/>
          <w:sz w:val="24"/>
          <w:szCs w:val="24"/>
        </w:rPr>
        <w:t>)</w:t>
      </w:r>
      <w:r w:rsidRPr="5406D6F8">
        <w:rPr>
          <w:rFonts w:ascii="Calibri" w:eastAsia="Calibri" w:hAnsi="Calibri" w:cs="Calibri"/>
          <w:b/>
          <w:bCs/>
          <w:sz w:val="24"/>
          <w:szCs w:val="24"/>
        </w:rPr>
        <w:t>?</w:t>
      </w:r>
    </w:p>
    <w:p w14:paraId="24F41859" w14:textId="185C0F82" w:rsidR="5406D6F8" w:rsidRDefault="5406D6F8" w:rsidP="5406D6F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6C803ABE" w14:textId="4E7A14AE" w:rsidR="5406D6F8" w:rsidRDefault="5406D6F8" w:rsidP="00CD043F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332F94FF" w14:textId="77777777" w:rsidR="00CD043F" w:rsidRPr="00CD043F" w:rsidRDefault="00CD043F" w:rsidP="00CD043F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5F1E9123" w14:textId="77777777" w:rsidR="00E073FA" w:rsidRPr="00E073FA" w:rsidRDefault="00E073FA" w:rsidP="5406D6F8">
      <w:pPr>
        <w:pStyle w:val="ListParagraph"/>
        <w:numPr>
          <w:ilvl w:val="0"/>
          <w:numId w:val="6"/>
        </w:numPr>
        <w:spacing w:line="276" w:lineRule="auto"/>
        <w:rPr>
          <w:rFonts w:eastAsiaTheme="minorEastAsia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Have one member in the group copy all sequences to a shared Google Doc</w:t>
      </w:r>
    </w:p>
    <w:p w14:paraId="42BC2C51" w14:textId="74D21DE4" w:rsidR="5406D6F8" w:rsidRDefault="5406D6F8" w:rsidP="5406D6F8">
      <w:pPr>
        <w:spacing w:line="276" w:lineRule="auto"/>
        <w:ind w:left="360"/>
        <w:rPr>
          <w:rFonts w:ascii="Courier New" w:eastAsia="Courier New" w:hAnsi="Courier New" w:cs="Courier New"/>
          <w:sz w:val="24"/>
          <w:szCs w:val="24"/>
        </w:rPr>
      </w:pPr>
    </w:p>
    <w:p w14:paraId="2150134A" w14:textId="77777777" w:rsidR="00CD043F" w:rsidRPr="00CD043F" w:rsidRDefault="00CD043F" w:rsidP="5406D6F8">
      <w:pPr>
        <w:pStyle w:val="ListParagraph"/>
        <w:numPr>
          <w:ilvl w:val="0"/>
          <w:numId w:val="6"/>
        </w:numPr>
        <w:spacing w:line="276" w:lineRule="auto"/>
        <w:rPr>
          <w:rFonts w:eastAsiaTheme="minorEastAsia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Divide the number of sequences by species as evenly as you can among the group members. </w:t>
      </w:r>
    </w:p>
    <w:p w14:paraId="1800D327" w14:textId="77777777" w:rsidR="00CD043F" w:rsidRPr="00CD043F" w:rsidRDefault="00CD043F" w:rsidP="00CD043F">
      <w:pPr>
        <w:pStyle w:val="ListParagraph"/>
        <w:rPr>
          <w:rFonts w:ascii="Calibri" w:eastAsia="Calibri" w:hAnsi="Calibri" w:cs="Calibri"/>
          <w:b/>
          <w:bCs/>
          <w:sz w:val="24"/>
          <w:szCs w:val="24"/>
        </w:rPr>
      </w:pPr>
    </w:p>
    <w:p w14:paraId="14BB39F9" w14:textId="2362B741" w:rsidR="0B440A32" w:rsidRDefault="0B440A32" w:rsidP="5406D6F8">
      <w:pPr>
        <w:pStyle w:val="ListParagraph"/>
        <w:numPr>
          <w:ilvl w:val="0"/>
          <w:numId w:val="6"/>
        </w:numPr>
        <w:spacing w:line="276" w:lineRule="auto"/>
        <w:rPr>
          <w:rFonts w:eastAsiaTheme="minorEastAsia"/>
          <w:b/>
          <w:bCs/>
          <w:sz w:val="24"/>
          <w:szCs w:val="24"/>
        </w:rPr>
      </w:pPr>
      <w:r w:rsidRPr="5406D6F8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472F35DE" w:rsidRPr="5406D6F8">
        <w:rPr>
          <w:rFonts w:ascii="Calibri" w:eastAsia="Calibri" w:hAnsi="Calibri" w:cs="Calibri"/>
          <w:b/>
          <w:bCs/>
          <w:sz w:val="24"/>
          <w:szCs w:val="24"/>
        </w:rPr>
        <w:t xml:space="preserve">ename </w:t>
      </w:r>
      <w:r w:rsidR="00CD043F">
        <w:rPr>
          <w:rFonts w:ascii="Calibri" w:eastAsia="Calibri" w:hAnsi="Calibri" w:cs="Calibri"/>
          <w:b/>
          <w:bCs/>
          <w:sz w:val="24"/>
          <w:szCs w:val="24"/>
        </w:rPr>
        <w:t xml:space="preserve">your assigned </w:t>
      </w:r>
      <w:r w:rsidR="472F35DE" w:rsidRPr="5406D6F8">
        <w:rPr>
          <w:rFonts w:ascii="Calibri" w:eastAsia="Calibri" w:hAnsi="Calibri" w:cs="Calibri"/>
          <w:b/>
          <w:bCs/>
          <w:sz w:val="24"/>
          <w:szCs w:val="24"/>
        </w:rPr>
        <w:t xml:space="preserve">sequences </w:t>
      </w:r>
      <w:r w:rsidR="4D2641FE" w:rsidRPr="5406D6F8">
        <w:rPr>
          <w:rFonts w:ascii="Calibri" w:eastAsia="Calibri" w:hAnsi="Calibri" w:cs="Calibri"/>
          <w:b/>
          <w:bCs/>
          <w:sz w:val="24"/>
          <w:szCs w:val="24"/>
        </w:rPr>
        <w:t xml:space="preserve">in </w:t>
      </w:r>
      <w:r w:rsidR="00E073FA">
        <w:rPr>
          <w:rFonts w:ascii="Courier New" w:eastAsia="Courier New" w:hAnsi="Courier New" w:cs="Courier New"/>
          <w:b/>
          <w:bCs/>
          <w:sz w:val="24"/>
          <w:szCs w:val="24"/>
        </w:rPr>
        <w:t xml:space="preserve">Google </w:t>
      </w:r>
      <w:proofErr w:type="gramStart"/>
      <w:r w:rsidR="00E073FA">
        <w:rPr>
          <w:rFonts w:ascii="Courier New" w:eastAsia="Courier New" w:hAnsi="Courier New" w:cs="Courier New"/>
          <w:b/>
          <w:bCs/>
          <w:sz w:val="24"/>
          <w:szCs w:val="24"/>
        </w:rPr>
        <w:t xml:space="preserve">doc </w:t>
      </w:r>
      <w:r w:rsidR="4D2641FE" w:rsidRPr="5406D6F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472F35DE" w:rsidRPr="5406D6F8">
        <w:rPr>
          <w:rFonts w:ascii="Calibri" w:eastAsia="Calibri" w:hAnsi="Calibri" w:cs="Calibri"/>
          <w:b/>
          <w:bCs/>
          <w:sz w:val="24"/>
          <w:szCs w:val="24"/>
        </w:rPr>
        <w:t>using</w:t>
      </w:r>
      <w:proofErr w:type="gramEnd"/>
      <w:r w:rsidR="472F35DE" w:rsidRPr="5406D6F8">
        <w:rPr>
          <w:rFonts w:ascii="Calibri" w:eastAsia="Calibri" w:hAnsi="Calibri" w:cs="Calibri"/>
          <w:b/>
          <w:bCs/>
          <w:sz w:val="24"/>
          <w:szCs w:val="24"/>
        </w:rPr>
        <w:t xml:space="preserve"> the following rules:</w:t>
      </w:r>
    </w:p>
    <w:p w14:paraId="64319DC5" w14:textId="43092ABE" w:rsidR="20FD28FD" w:rsidRDefault="20FD28FD" w:rsidP="5406D6F8">
      <w:pPr>
        <w:pStyle w:val="ListParagraph"/>
        <w:numPr>
          <w:ilvl w:val="1"/>
          <w:numId w:val="5"/>
        </w:numPr>
        <w:rPr>
          <w:rFonts w:eastAsiaTheme="minorEastAsia"/>
          <w:b/>
          <w:bCs/>
          <w:sz w:val="24"/>
          <w:szCs w:val="24"/>
        </w:rPr>
      </w:pPr>
      <w:r w:rsidRPr="5406D6F8">
        <w:rPr>
          <w:rFonts w:ascii="Calibri" w:eastAsia="Calibri" w:hAnsi="Calibri" w:cs="Calibri"/>
          <w:b/>
          <w:bCs/>
          <w:sz w:val="24"/>
          <w:szCs w:val="24"/>
        </w:rPr>
        <w:t xml:space="preserve">Use the </w:t>
      </w:r>
      <w:r w:rsidR="5A2DDD5E" w:rsidRPr="5406D6F8">
        <w:rPr>
          <w:rFonts w:ascii="Calibri" w:eastAsia="Calibri" w:hAnsi="Calibri" w:cs="Calibri"/>
          <w:b/>
          <w:bCs/>
          <w:sz w:val="24"/>
          <w:szCs w:val="24"/>
        </w:rPr>
        <w:t xml:space="preserve">species </w:t>
      </w:r>
      <w:r w:rsidRPr="5406D6F8">
        <w:rPr>
          <w:rFonts w:ascii="Calibri" w:eastAsia="Calibri" w:hAnsi="Calibri" w:cs="Calibri"/>
          <w:b/>
          <w:bCs/>
          <w:sz w:val="24"/>
          <w:szCs w:val="24"/>
        </w:rPr>
        <w:t>abbreviation within the brackets</w:t>
      </w:r>
      <w:r w:rsidR="556AD26F" w:rsidRPr="5406D6F8">
        <w:rPr>
          <w:rFonts w:ascii="Calibri" w:eastAsia="Calibri" w:hAnsi="Calibri" w:cs="Calibri"/>
          <w:b/>
          <w:bCs/>
          <w:sz w:val="24"/>
          <w:szCs w:val="24"/>
        </w:rPr>
        <w:t xml:space="preserve"> above</w:t>
      </w:r>
      <w:r w:rsidRPr="5406D6F8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34CA78C8" w14:textId="6BBF235D" w:rsidR="20FD28FD" w:rsidRDefault="20FD28FD" w:rsidP="5406D6F8">
      <w:pPr>
        <w:pStyle w:val="ListParagraph"/>
        <w:numPr>
          <w:ilvl w:val="1"/>
          <w:numId w:val="5"/>
        </w:numPr>
        <w:spacing w:line="276" w:lineRule="auto"/>
        <w:rPr>
          <w:rFonts w:eastAsiaTheme="minorEastAsia"/>
          <w:b/>
          <w:bCs/>
          <w:sz w:val="24"/>
          <w:szCs w:val="24"/>
        </w:rPr>
      </w:pPr>
      <w:r w:rsidRPr="5406D6F8">
        <w:rPr>
          <w:rFonts w:ascii="Calibri" w:eastAsia="Calibri" w:hAnsi="Calibri" w:cs="Calibri"/>
          <w:b/>
          <w:bCs/>
          <w:sz w:val="24"/>
          <w:szCs w:val="24"/>
        </w:rPr>
        <w:t xml:space="preserve">To rename the protein names, use the </w:t>
      </w:r>
      <w:r w:rsidR="0C874AB7" w:rsidRPr="5406D6F8">
        <w:rPr>
          <w:rFonts w:ascii="Calibri" w:eastAsia="Calibri" w:hAnsi="Calibri" w:cs="Calibri"/>
          <w:b/>
          <w:bCs/>
          <w:sz w:val="24"/>
          <w:szCs w:val="24"/>
        </w:rPr>
        <w:t xml:space="preserve">2 or 3 letter </w:t>
      </w:r>
      <w:r w:rsidRPr="5406D6F8">
        <w:rPr>
          <w:rFonts w:ascii="Calibri" w:eastAsia="Calibri" w:hAnsi="Calibri" w:cs="Calibri"/>
          <w:b/>
          <w:bCs/>
          <w:sz w:val="24"/>
          <w:szCs w:val="24"/>
        </w:rPr>
        <w:t>codes</w:t>
      </w:r>
      <w:r w:rsidR="6BC0AE2B" w:rsidRPr="5406D6F8">
        <w:rPr>
          <w:rFonts w:ascii="Calibri" w:eastAsia="Calibri" w:hAnsi="Calibri" w:cs="Calibri"/>
          <w:b/>
          <w:bCs/>
          <w:sz w:val="24"/>
          <w:szCs w:val="24"/>
        </w:rPr>
        <w:t xml:space="preserve"> within the brackets below</w:t>
      </w:r>
      <w:r w:rsidRPr="5406D6F8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7456681B" w14:textId="32CCCCC2" w:rsidR="20FD28FD" w:rsidRDefault="20FD28FD" w:rsidP="5406D6F8">
      <w:pPr>
        <w:rPr>
          <w:rFonts w:ascii="Courier New" w:eastAsia="Courier New" w:hAnsi="Courier New" w:cs="Courier New"/>
          <w:sz w:val="20"/>
          <w:szCs w:val="20"/>
        </w:rPr>
      </w:pPr>
      <w:r w:rsidRPr="5406D6F8">
        <w:rPr>
          <w:rFonts w:ascii="Courier New" w:eastAsia="Courier New" w:hAnsi="Courier New" w:cs="Courier New"/>
          <w:sz w:val="20"/>
          <w:szCs w:val="20"/>
        </w:rPr>
        <w:t>Phenylalanine hydroxylase or phenylalanine monooxygenase [PAH]</w:t>
      </w:r>
    </w:p>
    <w:p w14:paraId="3CD04A40" w14:textId="5CA438A5" w:rsidR="20FD28FD" w:rsidRDefault="20FD28FD" w:rsidP="5406D6F8">
      <w:pPr>
        <w:rPr>
          <w:rFonts w:ascii="Courier New" w:eastAsia="Courier New" w:hAnsi="Courier New" w:cs="Courier New"/>
          <w:sz w:val="20"/>
          <w:szCs w:val="20"/>
        </w:rPr>
      </w:pPr>
      <w:r w:rsidRPr="5406D6F8">
        <w:rPr>
          <w:rFonts w:ascii="Courier New" w:eastAsia="Courier New" w:hAnsi="Courier New" w:cs="Courier New"/>
          <w:sz w:val="20"/>
          <w:szCs w:val="20"/>
        </w:rPr>
        <w:t>Tyrosine hydrolase or tyrosine monooxygenase [TH]</w:t>
      </w:r>
    </w:p>
    <w:p w14:paraId="7F93CC80" w14:textId="6F4AA1B9" w:rsidR="20FD28FD" w:rsidRDefault="20FD28FD" w:rsidP="5406D6F8">
      <w:pPr>
        <w:rPr>
          <w:rFonts w:ascii="Courier New" w:eastAsia="Courier New" w:hAnsi="Courier New" w:cs="Courier New"/>
          <w:sz w:val="20"/>
          <w:szCs w:val="20"/>
        </w:rPr>
      </w:pPr>
      <w:r w:rsidRPr="5406D6F8">
        <w:rPr>
          <w:rFonts w:ascii="Courier New" w:eastAsia="Courier New" w:hAnsi="Courier New" w:cs="Courier New"/>
          <w:sz w:val="20"/>
          <w:szCs w:val="20"/>
        </w:rPr>
        <w:t>Tryptophan hydroxylase or tryptophan monooxygenase [TPH]</w:t>
      </w:r>
    </w:p>
    <w:p w14:paraId="00A08519" w14:textId="08C4440B" w:rsidR="20FD28FD" w:rsidRDefault="20FD28FD" w:rsidP="5406D6F8">
      <w:pPr>
        <w:rPr>
          <w:rFonts w:ascii="Courier New" w:eastAsia="Courier New" w:hAnsi="Courier New" w:cs="Courier New"/>
          <w:sz w:val="20"/>
          <w:szCs w:val="20"/>
        </w:rPr>
      </w:pPr>
      <w:r w:rsidRPr="5406D6F8">
        <w:rPr>
          <w:rFonts w:ascii="Courier New" w:eastAsia="Courier New" w:hAnsi="Courier New" w:cs="Courier New"/>
          <w:sz w:val="20"/>
          <w:szCs w:val="20"/>
        </w:rPr>
        <w:t>Tryptophan hydroxylase 1 [TPH1] or tyrosine hydroxylase-like [THL]</w:t>
      </w:r>
    </w:p>
    <w:p w14:paraId="7BA1DFE0" w14:textId="1D7B7DF9" w:rsidR="20FD28FD" w:rsidRDefault="20FD28FD" w:rsidP="5406D6F8">
      <w:pPr>
        <w:rPr>
          <w:rFonts w:ascii="Courier New" w:eastAsia="Courier New" w:hAnsi="Courier New" w:cs="Courier New"/>
          <w:sz w:val="20"/>
          <w:szCs w:val="20"/>
        </w:rPr>
      </w:pPr>
      <w:r w:rsidRPr="00E073FA">
        <w:rPr>
          <w:rFonts w:ascii="Courier New" w:eastAsia="Courier New" w:hAnsi="Courier New" w:cs="Courier New"/>
          <w:color w:val="FF0000"/>
          <w:sz w:val="20"/>
          <w:szCs w:val="20"/>
        </w:rPr>
        <w:t>Henna</w:t>
      </w:r>
      <w:r w:rsidRPr="5406D6F8">
        <w:rPr>
          <w:rFonts w:ascii="Courier New" w:eastAsia="Courier New" w:hAnsi="Courier New" w:cs="Courier New"/>
          <w:sz w:val="20"/>
          <w:szCs w:val="20"/>
        </w:rPr>
        <w:t xml:space="preserve"> [</w:t>
      </w:r>
      <w:r w:rsidR="00E073FA">
        <w:rPr>
          <w:rFonts w:ascii="Courier New" w:eastAsia="Courier New" w:hAnsi="Courier New" w:cs="Courier New"/>
          <w:sz w:val="20"/>
          <w:szCs w:val="20"/>
        </w:rPr>
        <w:t>PAH</w:t>
      </w:r>
      <w:r w:rsidRPr="5406D6F8">
        <w:rPr>
          <w:rFonts w:ascii="Courier New" w:eastAsia="Courier New" w:hAnsi="Courier New" w:cs="Courier New"/>
          <w:sz w:val="20"/>
          <w:szCs w:val="20"/>
        </w:rPr>
        <w:t>]</w:t>
      </w:r>
      <w:r w:rsidR="00E073FA">
        <w:rPr>
          <w:rFonts w:ascii="Courier New" w:eastAsia="Courier New" w:hAnsi="Courier New" w:cs="Courier New"/>
          <w:sz w:val="20"/>
          <w:szCs w:val="20"/>
        </w:rPr>
        <w:t xml:space="preserve"> </w:t>
      </w:r>
    </w:p>
    <w:p w14:paraId="08CB6411" w14:textId="6C4D0C5B" w:rsidR="20FD28FD" w:rsidRDefault="20FD28FD" w:rsidP="5406D6F8">
      <w:pPr>
        <w:rPr>
          <w:rFonts w:ascii="Courier New" w:eastAsia="Courier New" w:hAnsi="Courier New" w:cs="Courier New"/>
          <w:sz w:val="20"/>
          <w:szCs w:val="20"/>
        </w:rPr>
      </w:pPr>
      <w:r w:rsidRPr="5406D6F8">
        <w:rPr>
          <w:rFonts w:ascii="Courier New" w:eastAsia="Courier New" w:hAnsi="Courier New" w:cs="Courier New"/>
          <w:sz w:val="20"/>
          <w:szCs w:val="20"/>
        </w:rPr>
        <w:t>Uncharacterized protein [UP]</w:t>
      </w:r>
    </w:p>
    <w:p w14:paraId="687570FF" w14:textId="6AEFFDE0" w:rsidR="20FD28FD" w:rsidRDefault="20FD28FD">
      <w:r w:rsidRPr="5406D6F8">
        <w:rPr>
          <w:rFonts w:ascii="Calibri" w:eastAsia="Calibri" w:hAnsi="Calibri" w:cs="Calibri"/>
          <w:sz w:val="24"/>
          <w:szCs w:val="24"/>
        </w:rPr>
        <w:t xml:space="preserve"> </w:t>
      </w:r>
    </w:p>
    <w:p w14:paraId="291270A2" w14:textId="6D74A338" w:rsidR="00CD043F" w:rsidRPr="00CD043F" w:rsidRDefault="00E073FA" w:rsidP="5406D6F8">
      <w:pPr>
        <w:pStyle w:val="ListParagraph"/>
        <w:numPr>
          <w:ilvl w:val="0"/>
          <w:numId w:val="6"/>
        </w:num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Copy all sequences from the Google doc with the new names into your own </w:t>
      </w:r>
      <w:proofErr w:type="spellStart"/>
      <w:r>
        <w:rPr>
          <w:rFonts w:eastAsiaTheme="minorEastAsia"/>
          <w:b/>
          <w:bCs/>
          <w:sz w:val="24"/>
          <w:szCs w:val="24"/>
        </w:rPr>
        <w:t>texteditor</w:t>
      </w:r>
      <w:proofErr w:type="spellEnd"/>
      <w:r>
        <w:rPr>
          <w:rFonts w:eastAsiaTheme="minorEastAsia"/>
          <w:b/>
          <w:bCs/>
          <w:sz w:val="24"/>
          <w:szCs w:val="24"/>
        </w:rPr>
        <w:t xml:space="preserve"> and save as</w:t>
      </w:r>
      <w:r w:rsidR="00CD043F">
        <w:rPr>
          <w:rFonts w:eastAsiaTheme="minorEastAsia"/>
          <w:b/>
          <w:bCs/>
          <w:sz w:val="24"/>
          <w:szCs w:val="24"/>
        </w:rPr>
        <w:t xml:space="preserve"> </w:t>
      </w:r>
      <w:proofErr w:type="spellStart"/>
      <w:r w:rsidR="00CD043F" w:rsidRPr="5406D6F8">
        <w:rPr>
          <w:rFonts w:ascii="Courier New" w:eastAsia="Courier New" w:hAnsi="Courier New" w:cs="Courier New"/>
          <w:b/>
          <w:bCs/>
          <w:sz w:val="24"/>
          <w:szCs w:val="24"/>
        </w:rPr>
        <w:t>sequences_edited_</w:t>
      </w:r>
      <w:proofErr w:type="gramStart"/>
      <w:r w:rsidR="00CD043F" w:rsidRPr="5406D6F8">
        <w:rPr>
          <w:rFonts w:ascii="Courier New" w:eastAsia="Courier New" w:hAnsi="Courier New" w:cs="Courier New"/>
          <w:b/>
          <w:bCs/>
          <w:sz w:val="24"/>
          <w:szCs w:val="24"/>
        </w:rPr>
        <w:t>names.fa</w:t>
      </w:r>
      <w:proofErr w:type="spellEnd"/>
      <w:proofErr w:type="gramEnd"/>
      <w:r w:rsidR="00CD043F">
        <w:rPr>
          <w:rFonts w:ascii="Courier New" w:eastAsia="Courier New" w:hAnsi="Courier New" w:cs="Courier New"/>
          <w:b/>
          <w:bCs/>
          <w:sz w:val="24"/>
          <w:szCs w:val="24"/>
        </w:rPr>
        <w:t xml:space="preserve"> </w:t>
      </w:r>
    </w:p>
    <w:p w14:paraId="7866119F" w14:textId="77777777" w:rsidR="00CD043F" w:rsidRPr="00CD043F" w:rsidRDefault="00CD043F" w:rsidP="00CD043F">
      <w:pPr>
        <w:pStyle w:val="ListParagraph"/>
        <w:rPr>
          <w:rFonts w:eastAsiaTheme="minorEastAsia"/>
          <w:b/>
          <w:bCs/>
          <w:sz w:val="24"/>
          <w:szCs w:val="24"/>
        </w:rPr>
      </w:pPr>
    </w:p>
    <w:p w14:paraId="3AF8FF44" w14:textId="77777777" w:rsidR="008C7D06" w:rsidRPr="008C7D06" w:rsidRDefault="008C7D06" w:rsidP="008C7D06">
      <w:pPr>
        <w:pStyle w:val="ListParagraph"/>
        <w:rPr>
          <w:rFonts w:eastAsiaTheme="minorEastAsia"/>
          <w:b/>
          <w:bCs/>
          <w:sz w:val="24"/>
          <w:szCs w:val="24"/>
        </w:rPr>
      </w:pPr>
    </w:p>
    <w:p w14:paraId="0050E8A0" w14:textId="3C3C1B88" w:rsidR="008C7D06" w:rsidRDefault="008C7D06" w:rsidP="5406D6F8">
      <w:pPr>
        <w:pStyle w:val="ListParagraph"/>
        <w:numPr>
          <w:ilvl w:val="0"/>
          <w:numId w:val="6"/>
        </w:num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Download this document and complete Part II individually (but you may still discuss with the group).</w:t>
      </w:r>
    </w:p>
    <w:p w14:paraId="6B9B42D0" w14:textId="0723C903" w:rsidR="20FD28FD" w:rsidRDefault="20FD28FD" w:rsidP="5406D6F8">
      <w:pPr>
        <w:ind w:left="360"/>
      </w:pPr>
      <w:r w:rsidRPr="5406D6F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6D858714" w14:textId="25569936" w:rsidR="0056145C" w:rsidRPr="00F61349" w:rsidRDefault="20FD28FD" w:rsidP="5406D6F8">
      <w:pPr>
        <w:spacing w:line="276" w:lineRule="auto"/>
      </w:pPr>
      <w:r w:rsidRPr="5406D6F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003FDA8C" w14:textId="2AEF00F0" w:rsidR="5406D6F8" w:rsidRDefault="00CD043F" w:rsidP="5406D6F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Part II</w:t>
      </w:r>
      <w:r w:rsidR="008C7D06">
        <w:rPr>
          <w:rFonts w:ascii="Calibri" w:eastAsia="Calibri" w:hAnsi="Calibri" w:cs="Calibri"/>
          <w:b/>
          <w:bCs/>
          <w:sz w:val="24"/>
          <w:szCs w:val="24"/>
        </w:rPr>
        <w:t>: Making a Multiple sequence alignment</w:t>
      </w:r>
    </w:p>
    <w:p w14:paraId="45DD8C77" w14:textId="661D0DAA" w:rsidR="00CD043F" w:rsidRPr="0056145C" w:rsidRDefault="00CD043F" w:rsidP="00CD043F">
      <w:pPr>
        <w:pStyle w:val="ListParagraph"/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56145C">
        <w:rPr>
          <w:rFonts w:ascii="Calibri" w:eastAsia="Calibri" w:hAnsi="Calibri" w:cs="Calibri"/>
          <w:sz w:val="24"/>
          <w:szCs w:val="24"/>
        </w:rPr>
        <w:t xml:space="preserve">Open </w:t>
      </w:r>
      <w:proofErr w:type="spellStart"/>
      <w:r w:rsidRPr="0056145C">
        <w:rPr>
          <w:rFonts w:ascii="Calibri" w:eastAsia="Calibri" w:hAnsi="Calibri" w:cs="Calibri"/>
          <w:sz w:val="24"/>
          <w:szCs w:val="24"/>
        </w:rPr>
        <w:t>JalView</w:t>
      </w:r>
      <w:proofErr w:type="spellEnd"/>
    </w:p>
    <w:p w14:paraId="14934A4E" w14:textId="77777777" w:rsidR="0056145C" w:rsidRPr="0056145C" w:rsidRDefault="00CD043F" w:rsidP="00CD043F">
      <w:pPr>
        <w:pStyle w:val="ListParagraph"/>
        <w:numPr>
          <w:ilvl w:val="0"/>
          <w:numId w:val="1"/>
        </w:numPr>
        <w:spacing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56145C">
        <w:rPr>
          <w:rFonts w:ascii="Calibri" w:eastAsia="Calibri" w:hAnsi="Calibri" w:cs="Calibri"/>
          <w:sz w:val="24"/>
          <w:szCs w:val="24"/>
        </w:rPr>
        <w:t>Open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5406D6F8">
        <w:rPr>
          <w:rFonts w:ascii="Courier New" w:eastAsia="Courier New" w:hAnsi="Courier New" w:cs="Courier New"/>
          <w:b/>
          <w:bCs/>
          <w:sz w:val="24"/>
          <w:szCs w:val="24"/>
        </w:rPr>
        <w:t>sequences_edited_</w:t>
      </w:r>
      <w:proofErr w:type="gramStart"/>
      <w:r w:rsidRPr="5406D6F8">
        <w:rPr>
          <w:rFonts w:ascii="Courier New" w:eastAsia="Courier New" w:hAnsi="Courier New" w:cs="Courier New"/>
          <w:b/>
          <w:bCs/>
          <w:sz w:val="24"/>
          <w:szCs w:val="24"/>
        </w:rPr>
        <w:t>names.fa</w:t>
      </w:r>
      <w:proofErr w:type="spellEnd"/>
      <w:proofErr w:type="gramEnd"/>
      <w:r>
        <w:rPr>
          <w:rFonts w:ascii="Courier New" w:eastAsia="Courier New" w:hAnsi="Courier New" w:cs="Courier New"/>
          <w:b/>
          <w:bCs/>
          <w:sz w:val="24"/>
          <w:szCs w:val="24"/>
        </w:rPr>
        <w:t xml:space="preserve"> </w:t>
      </w:r>
      <w:r w:rsidRPr="0056145C">
        <w:rPr>
          <w:rFonts w:eastAsia="Courier New" w:cstheme="minorHAnsi"/>
          <w:sz w:val="24"/>
          <w:szCs w:val="24"/>
        </w:rPr>
        <w:t xml:space="preserve">in </w:t>
      </w:r>
      <w:proofErr w:type="spellStart"/>
      <w:r w:rsidRPr="0056145C">
        <w:rPr>
          <w:rFonts w:eastAsia="Courier New" w:cstheme="minorHAnsi"/>
          <w:sz w:val="24"/>
          <w:szCs w:val="24"/>
        </w:rPr>
        <w:t>JalView</w:t>
      </w:r>
      <w:proofErr w:type="spellEnd"/>
      <w:r w:rsidRPr="0056145C">
        <w:rPr>
          <w:rFonts w:eastAsia="Courier New" w:cstheme="minorHAnsi"/>
          <w:sz w:val="24"/>
          <w:szCs w:val="24"/>
        </w:rPr>
        <w:t xml:space="preserve"> (just like you open a word file in Word. If you cannot see the file </w:t>
      </w:r>
      <w:proofErr w:type="spellStart"/>
      <w:r w:rsidRPr="0056145C">
        <w:rPr>
          <w:rFonts w:eastAsia="Courier New" w:cstheme="minorHAnsi"/>
          <w:sz w:val="24"/>
          <w:szCs w:val="24"/>
        </w:rPr>
        <w:t>sequences_edited_</w:t>
      </w:r>
      <w:proofErr w:type="gramStart"/>
      <w:r w:rsidRPr="0056145C">
        <w:rPr>
          <w:rFonts w:eastAsia="Courier New" w:cstheme="minorHAnsi"/>
          <w:sz w:val="24"/>
          <w:szCs w:val="24"/>
        </w:rPr>
        <w:t>names.fa</w:t>
      </w:r>
      <w:proofErr w:type="spellEnd"/>
      <w:proofErr w:type="gramEnd"/>
      <w:r w:rsidRPr="0056145C">
        <w:rPr>
          <w:rFonts w:eastAsia="Courier New" w:cstheme="minorHAnsi"/>
          <w:sz w:val="24"/>
          <w:szCs w:val="24"/>
        </w:rPr>
        <w:t xml:space="preserve"> that you just </w:t>
      </w:r>
      <w:proofErr w:type="spellStart"/>
      <w:r w:rsidRPr="0056145C">
        <w:rPr>
          <w:rFonts w:eastAsia="Courier New" w:cstheme="minorHAnsi"/>
          <w:sz w:val="24"/>
          <w:szCs w:val="24"/>
        </w:rPr>
        <w:t>downloaded,</w:t>
      </w:r>
      <w:r w:rsidR="0056145C" w:rsidRPr="0056145C">
        <w:rPr>
          <w:rFonts w:eastAsia="Courier New" w:cstheme="minorHAnsi"/>
          <w:sz w:val="24"/>
          <w:szCs w:val="24"/>
        </w:rPr>
        <w:t>change</w:t>
      </w:r>
      <w:proofErr w:type="spellEnd"/>
      <w:r w:rsidR="0056145C" w:rsidRPr="0056145C">
        <w:rPr>
          <w:rFonts w:eastAsia="Courier New" w:cstheme="minorHAnsi"/>
          <w:sz w:val="24"/>
          <w:szCs w:val="24"/>
        </w:rPr>
        <w:t xml:space="preserve"> from FASTA to All Files:</w:t>
      </w:r>
    </w:p>
    <w:p w14:paraId="62EE1E2A" w14:textId="4711438B" w:rsidR="00CD043F" w:rsidRDefault="0056145C" w:rsidP="0056145C">
      <w:pPr>
        <w:pStyle w:val="ListParagraph"/>
        <w:spacing w:line="276" w:lineRule="auto"/>
        <w:rPr>
          <w:rFonts w:ascii="Courier New" w:eastAsia="Courier New" w:hAnsi="Courier New" w:cs="Courier New"/>
          <w:b/>
          <w:bCs/>
          <w:sz w:val="24"/>
          <w:szCs w:val="24"/>
        </w:rPr>
      </w:pPr>
      <w:r w:rsidRPr="0056145C">
        <w:rPr>
          <w:rFonts w:ascii="Courier New" w:eastAsia="Courier New" w:hAnsi="Courier New" w:cs="Courier New"/>
          <w:b/>
          <w:bCs/>
          <w:noProof/>
          <w:sz w:val="24"/>
          <w:szCs w:val="24"/>
        </w:rPr>
        <w:drawing>
          <wp:inline distT="0" distB="0" distL="0" distR="0" wp14:anchorId="700EA063" wp14:editId="7C2BE72E">
            <wp:extent cx="3600635" cy="25782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0635" cy="2578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043F">
        <w:rPr>
          <w:rFonts w:ascii="Courier New" w:eastAsia="Courier New" w:hAnsi="Courier New" w:cs="Courier New"/>
          <w:b/>
          <w:bCs/>
          <w:sz w:val="24"/>
          <w:szCs w:val="24"/>
        </w:rPr>
        <w:t xml:space="preserve"> </w:t>
      </w:r>
    </w:p>
    <w:p w14:paraId="7C590661" w14:textId="77777777" w:rsidR="0056145C" w:rsidRDefault="0056145C" w:rsidP="0056145C">
      <w:pPr>
        <w:pStyle w:val="ListParagraph"/>
        <w:spacing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14AD5183" w14:textId="54008874" w:rsidR="0056145C" w:rsidRDefault="2586DC81" w:rsidP="5406D6F8">
      <w:pPr>
        <w:pStyle w:val="ListParagraph"/>
        <w:numPr>
          <w:ilvl w:val="0"/>
          <w:numId w:val="1"/>
        </w:numPr>
        <w:spacing w:line="257" w:lineRule="auto"/>
        <w:rPr>
          <w:rFonts w:eastAsiaTheme="minorEastAsia"/>
          <w:sz w:val="24"/>
          <w:szCs w:val="24"/>
        </w:rPr>
      </w:pPr>
      <w:r w:rsidRPr="5406D6F8">
        <w:rPr>
          <w:rFonts w:eastAsiaTheme="minorEastAsia"/>
          <w:sz w:val="24"/>
          <w:szCs w:val="24"/>
        </w:rPr>
        <w:t xml:space="preserve">Your sequences are not </w:t>
      </w:r>
      <w:proofErr w:type="gramStart"/>
      <w:r w:rsidRPr="5406D6F8">
        <w:rPr>
          <w:rFonts w:eastAsiaTheme="minorEastAsia"/>
          <w:sz w:val="24"/>
          <w:szCs w:val="24"/>
        </w:rPr>
        <w:t>aligned</w:t>
      </w:r>
      <w:proofErr w:type="gramEnd"/>
      <w:r w:rsidRPr="5406D6F8">
        <w:rPr>
          <w:rFonts w:eastAsiaTheme="minorEastAsia"/>
          <w:sz w:val="24"/>
          <w:szCs w:val="24"/>
        </w:rPr>
        <w:t xml:space="preserve"> and they will look </w:t>
      </w:r>
      <w:r w:rsidR="0056145C">
        <w:rPr>
          <w:rFonts w:eastAsiaTheme="minorEastAsia"/>
          <w:sz w:val="24"/>
          <w:szCs w:val="24"/>
        </w:rPr>
        <w:t xml:space="preserve">like this, except that your names are smarter. Go to Color and Color by Taylor. </w:t>
      </w:r>
    </w:p>
    <w:p w14:paraId="63E045BD" w14:textId="6482F11A" w:rsidR="0056145C" w:rsidRDefault="0056145C" w:rsidP="0056145C">
      <w:pPr>
        <w:pStyle w:val="ListParagraph"/>
        <w:spacing w:line="257" w:lineRule="auto"/>
        <w:ind w:left="360"/>
        <w:rPr>
          <w:rFonts w:eastAsia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1BC4E185" wp14:editId="0E78D1CF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857FA" w14:textId="69CF32DB" w:rsidR="0056145C" w:rsidRDefault="0056145C" w:rsidP="0056145C">
      <w:pPr>
        <w:pStyle w:val="ListParagraph"/>
        <w:spacing w:line="257" w:lineRule="auto"/>
        <w:ind w:left="360"/>
        <w:rPr>
          <w:rFonts w:eastAsiaTheme="minorEastAsia"/>
          <w:sz w:val="24"/>
          <w:szCs w:val="24"/>
        </w:rPr>
      </w:pPr>
    </w:p>
    <w:p w14:paraId="4CDEF5FE" w14:textId="00B4FE54" w:rsidR="0056145C" w:rsidRDefault="0056145C" w:rsidP="0056145C">
      <w:pPr>
        <w:pStyle w:val="ListParagraph"/>
        <w:spacing w:line="257" w:lineRule="auto"/>
        <w:ind w:left="360"/>
        <w:rPr>
          <w:rFonts w:eastAsiaTheme="minorEastAsia"/>
          <w:sz w:val="24"/>
          <w:szCs w:val="24"/>
        </w:rPr>
      </w:pPr>
      <w:r w:rsidRPr="0056145C">
        <w:rPr>
          <w:rFonts w:eastAsiaTheme="minorEastAsia"/>
          <w:noProof/>
          <w:sz w:val="24"/>
          <w:szCs w:val="24"/>
        </w:rPr>
        <w:lastRenderedPageBreak/>
        <w:drawing>
          <wp:inline distT="0" distB="0" distL="0" distR="0" wp14:anchorId="3A8D83A1" wp14:editId="61FF8A49">
            <wp:extent cx="5245370" cy="215911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5370" cy="215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92A53" w14:textId="066C625D" w:rsidR="0056145C" w:rsidRDefault="0056145C" w:rsidP="0056145C">
      <w:pPr>
        <w:spacing w:line="257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C</w:t>
      </w:r>
      <w:r w:rsidRPr="0056145C">
        <w:rPr>
          <w:rFonts w:eastAsiaTheme="minorEastAsia"/>
          <w:sz w:val="24"/>
          <w:szCs w:val="24"/>
        </w:rPr>
        <w:t>olor</w:t>
      </w:r>
      <w:r>
        <w:rPr>
          <w:rFonts w:eastAsiaTheme="minorEastAsia"/>
          <w:sz w:val="24"/>
          <w:szCs w:val="24"/>
        </w:rPr>
        <w:t xml:space="preserve"> by Taylor color</w:t>
      </w:r>
      <w:r w:rsidRPr="0056145C">
        <w:rPr>
          <w:rFonts w:eastAsiaTheme="minorEastAsia"/>
          <w:sz w:val="24"/>
          <w:szCs w:val="24"/>
        </w:rPr>
        <w:t>s the amino acids based on their properties.</w:t>
      </w:r>
    </w:p>
    <w:p w14:paraId="07063EEA" w14:textId="0CCA9ADA" w:rsidR="0056145C" w:rsidRDefault="0056145C" w:rsidP="0056145C">
      <w:pPr>
        <w:spacing w:line="257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Your sequences should now be very colorful, but they are not </w:t>
      </w:r>
      <w:proofErr w:type="gramStart"/>
      <w:r>
        <w:rPr>
          <w:rFonts w:eastAsiaTheme="minorEastAsia"/>
          <w:sz w:val="24"/>
          <w:szCs w:val="24"/>
        </w:rPr>
        <w:t>aligned</w:t>
      </w:r>
      <w:proofErr w:type="gramEnd"/>
      <w:r>
        <w:rPr>
          <w:rFonts w:eastAsiaTheme="minorEastAsia"/>
          <w:sz w:val="24"/>
          <w:szCs w:val="24"/>
        </w:rPr>
        <w:t xml:space="preserve"> and it is a busy and straining to look at the sequences this way. So, </w:t>
      </w:r>
      <w:proofErr w:type="gramStart"/>
      <w:r>
        <w:rPr>
          <w:rFonts w:eastAsiaTheme="minorEastAsia"/>
          <w:sz w:val="24"/>
          <w:szCs w:val="24"/>
        </w:rPr>
        <w:t>let’s</w:t>
      </w:r>
      <w:proofErr w:type="gramEnd"/>
      <w:r>
        <w:rPr>
          <w:rFonts w:eastAsiaTheme="minorEastAsia"/>
          <w:sz w:val="24"/>
          <w:szCs w:val="24"/>
        </w:rPr>
        <w:t xml:space="preserve"> align them.</w:t>
      </w:r>
    </w:p>
    <w:p w14:paraId="53A3564A" w14:textId="742674D9" w:rsidR="0056145C" w:rsidRDefault="0056145C" w:rsidP="0056145C">
      <w:pPr>
        <w:pStyle w:val="ListParagraph"/>
        <w:numPr>
          <w:ilvl w:val="0"/>
          <w:numId w:val="1"/>
        </w:numPr>
        <w:spacing w:line="257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Go to Webservices, select Muscle with Defaults to align your sequences using Muscle. Make sure that all or none of the sequences are selected</w:t>
      </w:r>
      <w:r w:rsidR="006E17E8">
        <w:rPr>
          <w:rFonts w:eastAsiaTheme="minorEastAsia"/>
          <w:sz w:val="24"/>
          <w:szCs w:val="24"/>
        </w:rPr>
        <w:t xml:space="preserve"> before executing the command.</w:t>
      </w:r>
    </w:p>
    <w:p w14:paraId="082F26C4" w14:textId="1FB030D6" w:rsidR="0056145C" w:rsidRPr="0056145C" w:rsidRDefault="0056145C" w:rsidP="0056145C">
      <w:pPr>
        <w:pStyle w:val="ListParagraph"/>
        <w:spacing w:line="257" w:lineRule="auto"/>
        <w:rPr>
          <w:rFonts w:eastAsia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454E54EA" wp14:editId="235B2681">
            <wp:extent cx="5943600" cy="3343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78B12" w14:textId="5FFF065B" w:rsidR="0056145C" w:rsidRDefault="0056145C" w:rsidP="0056145C">
      <w:pPr>
        <w:spacing w:line="257" w:lineRule="auto"/>
        <w:rPr>
          <w:rFonts w:eastAsiaTheme="minorEastAsia"/>
          <w:sz w:val="24"/>
          <w:szCs w:val="24"/>
        </w:rPr>
      </w:pPr>
    </w:p>
    <w:p w14:paraId="55A3C293" w14:textId="59B29A67" w:rsidR="0056145C" w:rsidRDefault="006E17E8" w:rsidP="006E17E8">
      <w:pPr>
        <w:pStyle w:val="ListParagraph"/>
        <w:numPr>
          <w:ilvl w:val="0"/>
          <w:numId w:val="1"/>
        </w:numPr>
        <w:spacing w:line="257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Note that the alignment opens in a new Window. Color it by Taylor. What stands out when you look at the alignment? </w:t>
      </w:r>
      <w:r w:rsidR="00E073FA">
        <w:rPr>
          <w:rFonts w:eastAsiaTheme="minorEastAsia"/>
          <w:sz w:val="24"/>
          <w:szCs w:val="24"/>
        </w:rPr>
        <w:t>Are</w:t>
      </w:r>
      <w:r>
        <w:rPr>
          <w:rFonts w:eastAsiaTheme="minorEastAsia"/>
          <w:sz w:val="24"/>
          <w:szCs w:val="24"/>
        </w:rPr>
        <w:t xml:space="preserve"> any of the sequences messing with the alignment such that it is making it necessary to have many gaps in the alignment? </w:t>
      </w:r>
    </w:p>
    <w:p w14:paraId="5EC6F567" w14:textId="55876734" w:rsidR="006E17E8" w:rsidRDefault="006E17E8" w:rsidP="006E17E8">
      <w:pPr>
        <w:pStyle w:val="ListParagraph"/>
        <w:numPr>
          <w:ilvl w:val="0"/>
          <w:numId w:val="1"/>
        </w:numPr>
        <w:spacing w:line="257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When you have identified the one sequence that seems to mess up the alignment, click on its name and copy the sequence.</w:t>
      </w:r>
    </w:p>
    <w:p w14:paraId="218CF4A6" w14:textId="77777777" w:rsidR="00E073FA" w:rsidRDefault="006E17E8" w:rsidP="006E17E8">
      <w:pPr>
        <w:pStyle w:val="ListParagraph"/>
        <w:numPr>
          <w:ilvl w:val="0"/>
          <w:numId w:val="1"/>
        </w:numPr>
        <w:spacing w:line="257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Go NCBI BLAST and perform a search against the </w:t>
      </w:r>
      <w:proofErr w:type="spellStart"/>
      <w:r>
        <w:rPr>
          <w:rFonts w:eastAsiaTheme="minorEastAsia"/>
          <w:sz w:val="24"/>
          <w:szCs w:val="24"/>
        </w:rPr>
        <w:t>refseq_proteins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>database</w:t>
      </w:r>
      <w:r w:rsidR="00867748">
        <w:rPr>
          <w:rFonts w:eastAsiaTheme="minorEastAsia"/>
          <w:sz w:val="24"/>
          <w:szCs w:val="24"/>
        </w:rPr>
        <w:t>, but</w:t>
      </w:r>
      <w:proofErr w:type="gramEnd"/>
      <w:r w:rsidR="00867748">
        <w:rPr>
          <w:rFonts w:eastAsiaTheme="minorEastAsia"/>
          <w:sz w:val="24"/>
          <w:szCs w:val="24"/>
        </w:rPr>
        <w:t xml:space="preserve"> use the Organism field below the database field to specify the species that this sequence is from</w:t>
      </w:r>
      <w:r>
        <w:rPr>
          <w:rFonts w:eastAsiaTheme="minorEastAsia"/>
          <w:sz w:val="24"/>
          <w:szCs w:val="24"/>
        </w:rPr>
        <w:t>.</w:t>
      </w:r>
      <w:r w:rsidR="00867748">
        <w:rPr>
          <w:rFonts w:eastAsiaTheme="minorEastAsia"/>
          <w:sz w:val="24"/>
          <w:szCs w:val="24"/>
        </w:rPr>
        <w:t xml:space="preserve"> By specifying the species your results will be much easier to for this task.</w:t>
      </w:r>
      <w:r>
        <w:rPr>
          <w:rFonts w:eastAsiaTheme="minorEastAsia"/>
          <w:sz w:val="24"/>
          <w:szCs w:val="24"/>
        </w:rPr>
        <w:t xml:space="preserve"> What is the accession number for the top hit? What is the Description name for this protein?</w:t>
      </w:r>
    </w:p>
    <w:p w14:paraId="15FB060D" w14:textId="7BF19A0A" w:rsidR="00867748" w:rsidRDefault="00867748" w:rsidP="006E17E8">
      <w:pPr>
        <w:pStyle w:val="ListParagraph"/>
        <w:numPr>
          <w:ilvl w:val="0"/>
          <w:numId w:val="1"/>
        </w:numPr>
        <w:spacing w:line="257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What is </w:t>
      </w:r>
      <w:r w:rsidR="000D1E44">
        <w:rPr>
          <w:rFonts w:eastAsiaTheme="minorEastAsia"/>
          <w:sz w:val="24"/>
          <w:szCs w:val="24"/>
        </w:rPr>
        <w:t>the accession number of the best</w:t>
      </w:r>
      <w:r>
        <w:rPr>
          <w:rFonts w:eastAsiaTheme="minorEastAsia"/>
          <w:sz w:val="24"/>
          <w:szCs w:val="24"/>
        </w:rPr>
        <w:t xml:space="preserve"> hit that may </w:t>
      </w:r>
      <w:r w:rsidR="00E073FA">
        <w:rPr>
          <w:rFonts w:eastAsiaTheme="minorEastAsia"/>
          <w:sz w:val="24"/>
          <w:szCs w:val="24"/>
        </w:rPr>
        <w:t xml:space="preserve">be </w:t>
      </w:r>
      <w:r w:rsidR="006E17E8">
        <w:rPr>
          <w:rFonts w:eastAsiaTheme="minorEastAsia"/>
          <w:sz w:val="24"/>
          <w:szCs w:val="24"/>
        </w:rPr>
        <w:t>TH, TPH, or PAHs?</w:t>
      </w:r>
    </w:p>
    <w:p w14:paraId="468F18DF" w14:textId="579A4E28" w:rsidR="006E17E8" w:rsidRDefault="00867748" w:rsidP="006E17E8">
      <w:pPr>
        <w:pStyle w:val="ListParagraph"/>
        <w:numPr>
          <w:ilvl w:val="0"/>
          <w:numId w:val="1"/>
        </w:numPr>
        <w:spacing w:line="257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Briefly reflect over your BLAST results and take a guess at what you think may have happened before you continue.</w:t>
      </w:r>
    </w:p>
    <w:p w14:paraId="5249DD32" w14:textId="047D49B2" w:rsidR="006E17E8" w:rsidRDefault="006E17E8" w:rsidP="006E17E8">
      <w:pPr>
        <w:pStyle w:val="ListParagraph"/>
        <w:numPr>
          <w:ilvl w:val="0"/>
          <w:numId w:val="1"/>
        </w:numPr>
        <w:spacing w:line="257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Click on the accession number of the top hit to get to its </w:t>
      </w:r>
      <w:proofErr w:type="spellStart"/>
      <w:r>
        <w:rPr>
          <w:rFonts w:eastAsiaTheme="minorEastAsia"/>
          <w:sz w:val="24"/>
          <w:szCs w:val="24"/>
        </w:rPr>
        <w:t>GenPept</w:t>
      </w:r>
      <w:proofErr w:type="spellEnd"/>
      <w:r>
        <w:rPr>
          <w:rFonts w:eastAsiaTheme="minorEastAsia"/>
          <w:sz w:val="24"/>
          <w:szCs w:val="24"/>
        </w:rPr>
        <w:t xml:space="preserve"> page. Here</w:t>
      </w:r>
      <w:r w:rsidR="00867748">
        <w:rPr>
          <w:rFonts w:eastAsiaTheme="minorEastAsia"/>
          <w:sz w:val="24"/>
          <w:szCs w:val="24"/>
        </w:rPr>
        <w:t>,</w:t>
      </w:r>
      <w:r>
        <w:rPr>
          <w:rFonts w:eastAsiaTheme="minorEastAsia"/>
          <w:sz w:val="24"/>
          <w:szCs w:val="24"/>
        </w:rPr>
        <w:t xml:space="preserve"> click on the </w:t>
      </w:r>
      <w:proofErr w:type="spellStart"/>
      <w:r>
        <w:rPr>
          <w:rFonts w:eastAsiaTheme="minorEastAsia"/>
          <w:sz w:val="24"/>
          <w:szCs w:val="24"/>
        </w:rPr>
        <w:t>GeneID</w:t>
      </w:r>
      <w:proofErr w:type="spellEnd"/>
      <w:r>
        <w:rPr>
          <w:rFonts w:eastAsiaTheme="minorEastAsia"/>
          <w:sz w:val="24"/>
          <w:szCs w:val="24"/>
        </w:rPr>
        <w:t xml:space="preserve"> (located just above the sequence at the bottom of the </w:t>
      </w:r>
      <w:proofErr w:type="spellStart"/>
      <w:r>
        <w:rPr>
          <w:rFonts w:eastAsiaTheme="minorEastAsia"/>
          <w:sz w:val="24"/>
          <w:szCs w:val="24"/>
        </w:rPr>
        <w:t>GenPept</w:t>
      </w:r>
      <w:proofErr w:type="spellEnd"/>
      <w:r>
        <w:rPr>
          <w:rFonts w:eastAsiaTheme="minorEastAsia"/>
          <w:sz w:val="24"/>
          <w:szCs w:val="24"/>
        </w:rPr>
        <w:t xml:space="preserve"> page). What is the </w:t>
      </w:r>
      <w:proofErr w:type="spellStart"/>
      <w:r>
        <w:rPr>
          <w:rFonts w:eastAsiaTheme="minorEastAsia"/>
          <w:sz w:val="24"/>
          <w:szCs w:val="24"/>
        </w:rPr>
        <w:t>GeneID</w:t>
      </w:r>
      <w:proofErr w:type="spellEnd"/>
      <w:r>
        <w:rPr>
          <w:rFonts w:eastAsiaTheme="minorEastAsia"/>
          <w:sz w:val="24"/>
          <w:szCs w:val="24"/>
        </w:rPr>
        <w:t>?</w:t>
      </w:r>
    </w:p>
    <w:p w14:paraId="311DE75B" w14:textId="29C843DD" w:rsidR="006E17E8" w:rsidRDefault="00867748" w:rsidP="006E17E8">
      <w:pPr>
        <w:pStyle w:val="ListParagraph"/>
        <w:numPr>
          <w:ilvl w:val="0"/>
          <w:numId w:val="1"/>
        </w:numPr>
        <w:spacing w:line="257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This takes you to the Gene page. Close to the top, you will find Genomic context. This shows where in the genome this gene is found. It also shows </w:t>
      </w:r>
      <w:proofErr w:type="spellStart"/>
      <w:r>
        <w:rPr>
          <w:rFonts w:eastAsiaTheme="minorEastAsia"/>
          <w:sz w:val="24"/>
          <w:szCs w:val="24"/>
        </w:rPr>
        <w:t>its</w:t>
      </w:r>
      <w:proofErr w:type="spellEnd"/>
      <w:r>
        <w:rPr>
          <w:rFonts w:eastAsiaTheme="minorEastAsia"/>
          <w:sz w:val="24"/>
          <w:szCs w:val="24"/>
        </w:rPr>
        <w:t xml:space="preserve"> the neighboring genes. </w:t>
      </w:r>
    </w:p>
    <w:p w14:paraId="1331CF87" w14:textId="6C6E85EC" w:rsidR="00867748" w:rsidRDefault="00867748" w:rsidP="00867748">
      <w:pPr>
        <w:pStyle w:val="ListParagraph"/>
        <w:numPr>
          <w:ilvl w:val="0"/>
          <w:numId w:val="1"/>
        </w:numPr>
        <w:spacing w:line="257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Now what do you think may have happened to the long sequence in your dataset?</w:t>
      </w:r>
    </w:p>
    <w:p w14:paraId="6714A378" w14:textId="55B53916" w:rsidR="00867748" w:rsidRDefault="00867748" w:rsidP="00867748">
      <w:pPr>
        <w:pStyle w:val="ListParagraph"/>
        <w:numPr>
          <w:ilvl w:val="0"/>
          <w:numId w:val="1"/>
        </w:numPr>
        <w:spacing w:line="257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Replace the long sequence in your dataset with the first hit in your dataset that may be TPH (copy its FASTA file and replace it in your dataset using a text</w:t>
      </w:r>
      <w:r w:rsidR="000D1E4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editor). Rename it to match your other sequence. </w:t>
      </w:r>
    </w:p>
    <w:p w14:paraId="76C64335" w14:textId="0C99F75D" w:rsidR="00867748" w:rsidRDefault="00867748" w:rsidP="00867748">
      <w:pPr>
        <w:pStyle w:val="ListParagraph"/>
        <w:numPr>
          <w:ilvl w:val="0"/>
          <w:numId w:val="1"/>
        </w:numPr>
        <w:spacing w:line="257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Open the fixed file in </w:t>
      </w:r>
      <w:proofErr w:type="spellStart"/>
      <w:r w:rsidR="008C7D06">
        <w:rPr>
          <w:rFonts w:eastAsiaTheme="minorEastAsia"/>
          <w:sz w:val="24"/>
          <w:szCs w:val="24"/>
        </w:rPr>
        <w:t>JalView</w:t>
      </w:r>
      <w:proofErr w:type="spellEnd"/>
      <w:r w:rsidR="008C7D06">
        <w:rPr>
          <w:rFonts w:eastAsiaTheme="minorEastAsia"/>
          <w:sz w:val="24"/>
          <w:szCs w:val="24"/>
        </w:rPr>
        <w:t xml:space="preserve"> and align it using Muscle with default. Save it twice, first as FASTA format and second as </w:t>
      </w:r>
      <w:proofErr w:type="spellStart"/>
      <w:r w:rsidR="008C7D06">
        <w:rPr>
          <w:rFonts w:eastAsiaTheme="minorEastAsia"/>
          <w:sz w:val="24"/>
          <w:szCs w:val="24"/>
        </w:rPr>
        <w:t>phylip</w:t>
      </w:r>
      <w:proofErr w:type="spellEnd"/>
      <w:r w:rsidR="008C7D06">
        <w:rPr>
          <w:rFonts w:eastAsiaTheme="minorEastAsia"/>
          <w:sz w:val="24"/>
          <w:szCs w:val="24"/>
        </w:rPr>
        <w:t xml:space="preserve"> format.</w:t>
      </w:r>
    </w:p>
    <w:p w14:paraId="09B35187" w14:textId="72ADB9D1" w:rsidR="008C7D06" w:rsidRDefault="008C7D06" w:rsidP="00867748">
      <w:pPr>
        <w:pStyle w:val="ListParagraph"/>
        <w:numPr>
          <w:ilvl w:val="0"/>
          <w:numId w:val="1"/>
        </w:numPr>
        <w:spacing w:line="257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Use the </w:t>
      </w:r>
      <w:proofErr w:type="spellStart"/>
      <w:r>
        <w:rPr>
          <w:rFonts w:eastAsiaTheme="minorEastAsia"/>
          <w:sz w:val="24"/>
          <w:szCs w:val="24"/>
        </w:rPr>
        <w:t>Phylip</w:t>
      </w:r>
      <w:proofErr w:type="spellEnd"/>
      <w:r>
        <w:rPr>
          <w:rFonts w:eastAsiaTheme="minorEastAsia"/>
          <w:sz w:val="24"/>
          <w:szCs w:val="24"/>
        </w:rPr>
        <w:t xml:space="preserve"> file to determine how long your alignment is and how many sequences are in your alignment. </w:t>
      </w:r>
    </w:p>
    <w:p w14:paraId="0DBE8961" w14:textId="510ACEAC" w:rsidR="008C7D06" w:rsidRDefault="008C7D06" w:rsidP="008C7D06">
      <w:pPr>
        <w:pStyle w:val="ListParagraph"/>
        <w:spacing w:line="257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Length of MSA:</w:t>
      </w:r>
    </w:p>
    <w:p w14:paraId="26A78FF3" w14:textId="3073B0E6" w:rsidR="008C7D06" w:rsidRDefault="008C7D06" w:rsidP="008C7D06">
      <w:pPr>
        <w:pStyle w:val="ListParagraph"/>
        <w:spacing w:line="257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Number of sequences in MSA:</w:t>
      </w:r>
    </w:p>
    <w:p w14:paraId="615637A7" w14:textId="77777777" w:rsidR="008C7D06" w:rsidRPr="00867748" w:rsidRDefault="008C7D06" w:rsidP="008C7D06">
      <w:pPr>
        <w:pStyle w:val="ListParagraph"/>
        <w:spacing w:line="257" w:lineRule="auto"/>
        <w:rPr>
          <w:rFonts w:eastAsiaTheme="minorEastAsia"/>
          <w:sz w:val="24"/>
          <w:szCs w:val="24"/>
        </w:rPr>
      </w:pPr>
    </w:p>
    <w:p w14:paraId="3CE51EE4" w14:textId="43A1E22D" w:rsidR="6B0C92E1" w:rsidRDefault="6B0C92E1" w:rsidP="6B0C92E1">
      <w:pPr>
        <w:spacing w:line="276" w:lineRule="auto"/>
        <w:rPr>
          <w:rFonts w:eastAsiaTheme="minorEastAsia"/>
          <w:sz w:val="24"/>
          <w:szCs w:val="24"/>
        </w:rPr>
      </w:pPr>
    </w:p>
    <w:p w14:paraId="126515D4" w14:textId="77777777" w:rsidR="008C7D06" w:rsidRDefault="008C7D06" w:rsidP="6B0C92E1">
      <w:pPr>
        <w:spacing w:line="276" w:lineRule="auto"/>
        <w:rPr>
          <w:rFonts w:eastAsiaTheme="minorEastAsia"/>
          <w:b/>
          <w:bCs/>
          <w:color w:val="FF0000"/>
          <w:sz w:val="24"/>
          <w:szCs w:val="24"/>
        </w:rPr>
      </w:pPr>
      <w:r w:rsidRPr="008C7D06">
        <w:rPr>
          <w:rFonts w:eastAsiaTheme="minorEastAsia"/>
          <w:b/>
          <w:bCs/>
          <w:color w:val="FF0000"/>
          <w:sz w:val="24"/>
          <w:szCs w:val="24"/>
        </w:rPr>
        <w:t>Save this document and submit to Canvas for day 4.</w:t>
      </w:r>
      <w:r>
        <w:rPr>
          <w:rFonts w:eastAsiaTheme="minorEastAsia"/>
          <w:b/>
          <w:bCs/>
          <w:color w:val="FF0000"/>
          <w:sz w:val="24"/>
          <w:szCs w:val="24"/>
        </w:rPr>
        <w:t xml:space="preserve"> </w:t>
      </w:r>
    </w:p>
    <w:p w14:paraId="346EB064" w14:textId="477D2CB8" w:rsidR="008C7D06" w:rsidRPr="008C7D06" w:rsidRDefault="008C7D06" w:rsidP="6B0C92E1">
      <w:pPr>
        <w:spacing w:line="276" w:lineRule="auto"/>
        <w:rPr>
          <w:rFonts w:eastAsiaTheme="minorEastAsia"/>
          <w:b/>
          <w:bCs/>
          <w:color w:val="FF0000"/>
          <w:sz w:val="24"/>
          <w:szCs w:val="24"/>
        </w:rPr>
      </w:pPr>
      <w:r>
        <w:rPr>
          <w:rFonts w:eastAsiaTheme="minorEastAsia"/>
          <w:b/>
          <w:bCs/>
          <w:color w:val="FF0000"/>
          <w:sz w:val="24"/>
          <w:szCs w:val="24"/>
        </w:rPr>
        <w:t>Save all files in your Bioinformatics folder for next time.</w:t>
      </w:r>
    </w:p>
    <w:p w14:paraId="12326073" w14:textId="77777777" w:rsidR="008C7D06" w:rsidRDefault="008C7D06" w:rsidP="6B0C92E1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sectPr w:rsidR="008C7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F44E1"/>
    <w:multiLevelType w:val="hybridMultilevel"/>
    <w:tmpl w:val="6A305236"/>
    <w:lvl w:ilvl="0" w:tplc="3912AF14">
      <w:start w:val="1"/>
      <w:numFmt w:val="upperLetter"/>
      <w:lvlText w:val="%1."/>
      <w:lvlJc w:val="left"/>
      <w:pPr>
        <w:ind w:left="720" w:hanging="360"/>
      </w:pPr>
    </w:lvl>
    <w:lvl w:ilvl="1" w:tplc="0764F8C4">
      <w:start w:val="1"/>
      <w:numFmt w:val="lowerLetter"/>
      <w:lvlText w:val="%2."/>
      <w:lvlJc w:val="left"/>
      <w:pPr>
        <w:ind w:left="1440" w:hanging="360"/>
      </w:pPr>
    </w:lvl>
    <w:lvl w:ilvl="2" w:tplc="10F2585A">
      <w:start w:val="1"/>
      <w:numFmt w:val="lowerRoman"/>
      <w:lvlText w:val="%3."/>
      <w:lvlJc w:val="right"/>
      <w:pPr>
        <w:ind w:left="2160" w:hanging="180"/>
      </w:pPr>
    </w:lvl>
    <w:lvl w:ilvl="3" w:tplc="10249BA2">
      <w:start w:val="1"/>
      <w:numFmt w:val="decimal"/>
      <w:lvlText w:val="%4."/>
      <w:lvlJc w:val="left"/>
      <w:pPr>
        <w:ind w:left="2880" w:hanging="360"/>
      </w:pPr>
    </w:lvl>
    <w:lvl w:ilvl="4" w:tplc="1B7A7004">
      <w:start w:val="1"/>
      <w:numFmt w:val="lowerLetter"/>
      <w:lvlText w:val="%5."/>
      <w:lvlJc w:val="left"/>
      <w:pPr>
        <w:ind w:left="3600" w:hanging="360"/>
      </w:pPr>
    </w:lvl>
    <w:lvl w:ilvl="5" w:tplc="BD2CEBA4">
      <w:start w:val="1"/>
      <w:numFmt w:val="lowerRoman"/>
      <w:lvlText w:val="%6."/>
      <w:lvlJc w:val="right"/>
      <w:pPr>
        <w:ind w:left="4320" w:hanging="180"/>
      </w:pPr>
    </w:lvl>
    <w:lvl w:ilvl="6" w:tplc="AA620D0A">
      <w:start w:val="1"/>
      <w:numFmt w:val="decimal"/>
      <w:lvlText w:val="%7."/>
      <w:lvlJc w:val="left"/>
      <w:pPr>
        <w:ind w:left="5040" w:hanging="360"/>
      </w:pPr>
    </w:lvl>
    <w:lvl w:ilvl="7" w:tplc="A70AAA74">
      <w:start w:val="1"/>
      <w:numFmt w:val="lowerLetter"/>
      <w:lvlText w:val="%8."/>
      <w:lvlJc w:val="left"/>
      <w:pPr>
        <w:ind w:left="5760" w:hanging="360"/>
      </w:pPr>
    </w:lvl>
    <w:lvl w:ilvl="8" w:tplc="9A02BC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F2DE7"/>
    <w:multiLevelType w:val="hybridMultilevel"/>
    <w:tmpl w:val="5472F4EC"/>
    <w:lvl w:ilvl="0" w:tplc="933CD3C0">
      <w:start w:val="1"/>
      <w:numFmt w:val="decimal"/>
      <w:lvlText w:val="%1."/>
      <w:lvlJc w:val="left"/>
      <w:pPr>
        <w:ind w:left="720" w:hanging="360"/>
      </w:pPr>
    </w:lvl>
    <w:lvl w:ilvl="1" w:tplc="2C2606EA">
      <w:start w:val="1"/>
      <w:numFmt w:val="lowerLetter"/>
      <w:lvlText w:val="%2."/>
      <w:lvlJc w:val="left"/>
      <w:pPr>
        <w:ind w:left="1440" w:hanging="360"/>
      </w:pPr>
    </w:lvl>
    <w:lvl w:ilvl="2" w:tplc="B324DE32">
      <w:start w:val="1"/>
      <w:numFmt w:val="lowerRoman"/>
      <w:lvlText w:val="%3."/>
      <w:lvlJc w:val="right"/>
      <w:pPr>
        <w:ind w:left="2160" w:hanging="180"/>
      </w:pPr>
    </w:lvl>
    <w:lvl w:ilvl="3" w:tplc="B900AF0C">
      <w:start w:val="1"/>
      <w:numFmt w:val="decimal"/>
      <w:lvlText w:val="%4."/>
      <w:lvlJc w:val="left"/>
      <w:pPr>
        <w:ind w:left="2880" w:hanging="360"/>
      </w:pPr>
    </w:lvl>
    <w:lvl w:ilvl="4" w:tplc="D21E6034">
      <w:start w:val="1"/>
      <w:numFmt w:val="lowerLetter"/>
      <w:lvlText w:val="%5."/>
      <w:lvlJc w:val="left"/>
      <w:pPr>
        <w:ind w:left="3600" w:hanging="360"/>
      </w:pPr>
    </w:lvl>
    <w:lvl w:ilvl="5" w:tplc="017C6560">
      <w:start w:val="1"/>
      <w:numFmt w:val="lowerRoman"/>
      <w:lvlText w:val="%6."/>
      <w:lvlJc w:val="right"/>
      <w:pPr>
        <w:ind w:left="4320" w:hanging="180"/>
      </w:pPr>
    </w:lvl>
    <w:lvl w:ilvl="6" w:tplc="A5B8272A">
      <w:start w:val="1"/>
      <w:numFmt w:val="decimal"/>
      <w:lvlText w:val="%7."/>
      <w:lvlJc w:val="left"/>
      <w:pPr>
        <w:ind w:left="5040" w:hanging="360"/>
      </w:pPr>
    </w:lvl>
    <w:lvl w:ilvl="7" w:tplc="F6384CCA">
      <w:start w:val="1"/>
      <w:numFmt w:val="lowerLetter"/>
      <w:lvlText w:val="%8."/>
      <w:lvlJc w:val="left"/>
      <w:pPr>
        <w:ind w:left="5760" w:hanging="360"/>
      </w:pPr>
    </w:lvl>
    <w:lvl w:ilvl="8" w:tplc="40345BF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603AC"/>
    <w:multiLevelType w:val="hybridMultilevel"/>
    <w:tmpl w:val="F9E8FA3C"/>
    <w:lvl w:ilvl="0" w:tplc="96C6C8B6">
      <w:start w:val="1"/>
      <w:numFmt w:val="decimal"/>
      <w:lvlText w:val="%1."/>
      <w:lvlJc w:val="left"/>
      <w:pPr>
        <w:ind w:left="720" w:hanging="360"/>
      </w:pPr>
    </w:lvl>
    <w:lvl w:ilvl="1" w:tplc="8FB475A0">
      <w:start w:val="1"/>
      <w:numFmt w:val="lowerLetter"/>
      <w:lvlText w:val="%2."/>
      <w:lvlJc w:val="left"/>
      <w:pPr>
        <w:ind w:left="1440" w:hanging="360"/>
      </w:pPr>
    </w:lvl>
    <w:lvl w:ilvl="2" w:tplc="E11A494A">
      <w:start w:val="1"/>
      <w:numFmt w:val="lowerRoman"/>
      <w:lvlText w:val="%3."/>
      <w:lvlJc w:val="right"/>
      <w:pPr>
        <w:ind w:left="2160" w:hanging="180"/>
      </w:pPr>
    </w:lvl>
    <w:lvl w:ilvl="3" w:tplc="22B61FC4">
      <w:start w:val="1"/>
      <w:numFmt w:val="decimal"/>
      <w:lvlText w:val="%4."/>
      <w:lvlJc w:val="left"/>
      <w:pPr>
        <w:ind w:left="2880" w:hanging="360"/>
      </w:pPr>
    </w:lvl>
    <w:lvl w:ilvl="4" w:tplc="11BE2326">
      <w:start w:val="1"/>
      <w:numFmt w:val="lowerLetter"/>
      <w:lvlText w:val="%5."/>
      <w:lvlJc w:val="left"/>
      <w:pPr>
        <w:ind w:left="3600" w:hanging="360"/>
      </w:pPr>
    </w:lvl>
    <w:lvl w:ilvl="5" w:tplc="D8409F72">
      <w:start w:val="1"/>
      <w:numFmt w:val="lowerRoman"/>
      <w:lvlText w:val="%6."/>
      <w:lvlJc w:val="right"/>
      <w:pPr>
        <w:ind w:left="4320" w:hanging="180"/>
      </w:pPr>
    </w:lvl>
    <w:lvl w:ilvl="6" w:tplc="4A644B2A">
      <w:start w:val="1"/>
      <w:numFmt w:val="decimal"/>
      <w:lvlText w:val="%7."/>
      <w:lvlJc w:val="left"/>
      <w:pPr>
        <w:ind w:left="5040" w:hanging="360"/>
      </w:pPr>
    </w:lvl>
    <w:lvl w:ilvl="7" w:tplc="01D4A05E">
      <w:start w:val="1"/>
      <w:numFmt w:val="lowerLetter"/>
      <w:lvlText w:val="%8."/>
      <w:lvlJc w:val="left"/>
      <w:pPr>
        <w:ind w:left="5760" w:hanging="360"/>
      </w:pPr>
    </w:lvl>
    <w:lvl w:ilvl="8" w:tplc="D766EC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35CEB"/>
    <w:multiLevelType w:val="hybridMultilevel"/>
    <w:tmpl w:val="DA78B308"/>
    <w:lvl w:ilvl="0" w:tplc="B32644DA">
      <w:start w:val="1"/>
      <w:numFmt w:val="upperLetter"/>
      <w:lvlText w:val="%1."/>
      <w:lvlJc w:val="left"/>
      <w:pPr>
        <w:ind w:left="720" w:hanging="360"/>
      </w:pPr>
    </w:lvl>
    <w:lvl w:ilvl="1" w:tplc="B9CAE970">
      <w:start w:val="1"/>
      <w:numFmt w:val="lowerLetter"/>
      <w:lvlText w:val="%2."/>
      <w:lvlJc w:val="left"/>
      <w:pPr>
        <w:ind w:left="1440" w:hanging="360"/>
      </w:pPr>
    </w:lvl>
    <w:lvl w:ilvl="2" w:tplc="ED3CD944">
      <w:start w:val="1"/>
      <w:numFmt w:val="lowerRoman"/>
      <w:lvlText w:val="%3."/>
      <w:lvlJc w:val="right"/>
      <w:pPr>
        <w:ind w:left="2160" w:hanging="180"/>
      </w:pPr>
    </w:lvl>
    <w:lvl w:ilvl="3" w:tplc="7ED07FB8">
      <w:start w:val="1"/>
      <w:numFmt w:val="decimal"/>
      <w:lvlText w:val="%4."/>
      <w:lvlJc w:val="left"/>
      <w:pPr>
        <w:ind w:left="2880" w:hanging="360"/>
      </w:pPr>
    </w:lvl>
    <w:lvl w:ilvl="4" w:tplc="4D68FCAA">
      <w:start w:val="1"/>
      <w:numFmt w:val="lowerLetter"/>
      <w:lvlText w:val="%5."/>
      <w:lvlJc w:val="left"/>
      <w:pPr>
        <w:ind w:left="3600" w:hanging="360"/>
      </w:pPr>
    </w:lvl>
    <w:lvl w:ilvl="5" w:tplc="97422ACC">
      <w:start w:val="1"/>
      <w:numFmt w:val="lowerRoman"/>
      <w:lvlText w:val="%6."/>
      <w:lvlJc w:val="right"/>
      <w:pPr>
        <w:ind w:left="4320" w:hanging="180"/>
      </w:pPr>
    </w:lvl>
    <w:lvl w:ilvl="6" w:tplc="25D82F90">
      <w:start w:val="1"/>
      <w:numFmt w:val="decimal"/>
      <w:lvlText w:val="%7."/>
      <w:lvlJc w:val="left"/>
      <w:pPr>
        <w:ind w:left="5040" w:hanging="360"/>
      </w:pPr>
    </w:lvl>
    <w:lvl w:ilvl="7" w:tplc="261ECFE6">
      <w:start w:val="1"/>
      <w:numFmt w:val="lowerLetter"/>
      <w:lvlText w:val="%8."/>
      <w:lvlJc w:val="left"/>
      <w:pPr>
        <w:ind w:left="5760" w:hanging="360"/>
      </w:pPr>
    </w:lvl>
    <w:lvl w:ilvl="8" w:tplc="5EE4C4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F7ACF"/>
    <w:multiLevelType w:val="hybridMultilevel"/>
    <w:tmpl w:val="6C985F64"/>
    <w:lvl w:ilvl="0" w:tplc="057EEBAE">
      <w:start w:val="1"/>
      <w:numFmt w:val="upperLetter"/>
      <w:lvlText w:val="%1."/>
      <w:lvlJc w:val="left"/>
      <w:pPr>
        <w:ind w:left="720" w:hanging="360"/>
      </w:pPr>
    </w:lvl>
    <w:lvl w:ilvl="1" w:tplc="026EA202">
      <w:start w:val="1"/>
      <w:numFmt w:val="lowerLetter"/>
      <w:lvlText w:val="%2."/>
      <w:lvlJc w:val="left"/>
      <w:pPr>
        <w:ind w:left="1440" w:hanging="360"/>
      </w:pPr>
    </w:lvl>
    <w:lvl w:ilvl="2" w:tplc="D08C0E9A">
      <w:start w:val="1"/>
      <w:numFmt w:val="lowerRoman"/>
      <w:lvlText w:val="%3."/>
      <w:lvlJc w:val="right"/>
      <w:pPr>
        <w:ind w:left="2160" w:hanging="180"/>
      </w:pPr>
    </w:lvl>
    <w:lvl w:ilvl="3" w:tplc="67360FCE">
      <w:start w:val="1"/>
      <w:numFmt w:val="decimal"/>
      <w:lvlText w:val="%4."/>
      <w:lvlJc w:val="left"/>
      <w:pPr>
        <w:ind w:left="2880" w:hanging="360"/>
      </w:pPr>
    </w:lvl>
    <w:lvl w:ilvl="4" w:tplc="BB08B1A8">
      <w:start w:val="1"/>
      <w:numFmt w:val="lowerLetter"/>
      <w:lvlText w:val="%5."/>
      <w:lvlJc w:val="left"/>
      <w:pPr>
        <w:ind w:left="3600" w:hanging="360"/>
      </w:pPr>
    </w:lvl>
    <w:lvl w:ilvl="5" w:tplc="0382CD64">
      <w:start w:val="1"/>
      <w:numFmt w:val="lowerRoman"/>
      <w:lvlText w:val="%6."/>
      <w:lvlJc w:val="right"/>
      <w:pPr>
        <w:ind w:left="4320" w:hanging="180"/>
      </w:pPr>
    </w:lvl>
    <w:lvl w:ilvl="6" w:tplc="F288F03A">
      <w:start w:val="1"/>
      <w:numFmt w:val="decimal"/>
      <w:lvlText w:val="%7."/>
      <w:lvlJc w:val="left"/>
      <w:pPr>
        <w:ind w:left="5040" w:hanging="360"/>
      </w:pPr>
    </w:lvl>
    <w:lvl w:ilvl="7" w:tplc="AB2058AA">
      <w:start w:val="1"/>
      <w:numFmt w:val="lowerLetter"/>
      <w:lvlText w:val="%8."/>
      <w:lvlJc w:val="left"/>
      <w:pPr>
        <w:ind w:left="5760" w:hanging="360"/>
      </w:pPr>
    </w:lvl>
    <w:lvl w:ilvl="8" w:tplc="0456BF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E4E4B"/>
    <w:multiLevelType w:val="hybridMultilevel"/>
    <w:tmpl w:val="9344FDB4"/>
    <w:lvl w:ilvl="0" w:tplc="8D1AA420">
      <w:start w:val="1"/>
      <w:numFmt w:val="upperLetter"/>
      <w:lvlText w:val="%1."/>
      <w:lvlJc w:val="left"/>
      <w:pPr>
        <w:ind w:left="720" w:hanging="360"/>
      </w:pPr>
    </w:lvl>
    <w:lvl w:ilvl="1" w:tplc="D83AA292">
      <w:start w:val="1"/>
      <w:numFmt w:val="lowerLetter"/>
      <w:lvlText w:val="%2."/>
      <w:lvlJc w:val="left"/>
      <w:pPr>
        <w:ind w:left="1440" w:hanging="360"/>
      </w:pPr>
    </w:lvl>
    <w:lvl w:ilvl="2" w:tplc="2E7A6048">
      <w:start w:val="1"/>
      <w:numFmt w:val="lowerRoman"/>
      <w:lvlText w:val="%3."/>
      <w:lvlJc w:val="right"/>
      <w:pPr>
        <w:ind w:left="2160" w:hanging="180"/>
      </w:pPr>
    </w:lvl>
    <w:lvl w:ilvl="3" w:tplc="2076D5F6">
      <w:start w:val="1"/>
      <w:numFmt w:val="decimal"/>
      <w:lvlText w:val="%4."/>
      <w:lvlJc w:val="left"/>
      <w:pPr>
        <w:ind w:left="2880" w:hanging="360"/>
      </w:pPr>
    </w:lvl>
    <w:lvl w:ilvl="4" w:tplc="D910D70E">
      <w:start w:val="1"/>
      <w:numFmt w:val="lowerLetter"/>
      <w:lvlText w:val="%5."/>
      <w:lvlJc w:val="left"/>
      <w:pPr>
        <w:ind w:left="3600" w:hanging="360"/>
      </w:pPr>
    </w:lvl>
    <w:lvl w:ilvl="5" w:tplc="AF34FF38">
      <w:start w:val="1"/>
      <w:numFmt w:val="lowerRoman"/>
      <w:lvlText w:val="%6."/>
      <w:lvlJc w:val="right"/>
      <w:pPr>
        <w:ind w:left="4320" w:hanging="180"/>
      </w:pPr>
    </w:lvl>
    <w:lvl w:ilvl="6" w:tplc="9DFA0E92">
      <w:start w:val="1"/>
      <w:numFmt w:val="decimal"/>
      <w:lvlText w:val="%7."/>
      <w:lvlJc w:val="left"/>
      <w:pPr>
        <w:ind w:left="5040" w:hanging="360"/>
      </w:pPr>
    </w:lvl>
    <w:lvl w:ilvl="7" w:tplc="6E0C3498">
      <w:start w:val="1"/>
      <w:numFmt w:val="lowerLetter"/>
      <w:lvlText w:val="%8."/>
      <w:lvlJc w:val="left"/>
      <w:pPr>
        <w:ind w:left="5760" w:hanging="360"/>
      </w:pPr>
    </w:lvl>
    <w:lvl w:ilvl="8" w:tplc="1FECFA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C62EF0"/>
    <w:rsid w:val="000D1E44"/>
    <w:rsid w:val="00324DA9"/>
    <w:rsid w:val="0056145C"/>
    <w:rsid w:val="00631B13"/>
    <w:rsid w:val="006B2AA9"/>
    <w:rsid w:val="006E17E8"/>
    <w:rsid w:val="00867748"/>
    <w:rsid w:val="008C7D06"/>
    <w:rsid w:val="008FEB13"/>
    <w:rsid w:val="00B73C99"/>
    <w:rsid w:val="00CD043F"/>
    <w:rsid w:val="00DF161F"/>
    <w:rsid w:val="00E073FA"/>
    <w:rsid w:val="00F61349"/>
    <w:rsid w:val="01F37801"/>
    <w:rsid w:val="021225A4"/>
    <w:rsid w:val="02E6CB49"/>
    <w:rsid w:val="02ECC71D"/>
    <w:rsid w:val="03E042EC"/>
    <w:rsid w:val="0421AEFC"/>
    <w:rsid w:val="0472F6AF"/>
    <w:rsid w:val="04DD0C77"/>
    <w:rsid w:val="051097EE"/>
    <w:rsid w:val="05431727"/>
    <w:rsid w:val="06BADDDC"/>
    <w:rsid w:val="06E46E15"/>
    <w:rsid w:val="06F8A4A1"/>
    <w:rsid w:val="07406608"/>
    <w:rsid w:val="07BF4E5F"/>
    <w:rsid w:val="07F88170"/>
    <w:rsid w:val="08ECDA4E"/>
    <w:rsid w:val="0A0B7255"/>
    <w:rsid w:val="0B440A32"/>
    <w:rsid w:val="0C57F0CD"/>
    <w:rsid w:val="0C7896B6"/>
    <w:rsid w:val="0C874AB7"/>
    <w:rsid w:val="0CE4B423"/>
    <w:rsid w:val="0E1B3E2B"/>
    <w:rsid w:val="0E52ECCD"/>
    <w:rsid w:val="0E5B2485"/>
    <w:rsid w:val="0EFF298D"/>
    <w:rsid w:val="10343C19"/>
    <w:rsid w:val="108C08F6"/>
    <w:rsid w:val="1193CA9F"/>
    <w:rsid w:val="11CBB174"/>
    <w:rsid w:val="122794AC"/>
    <w:rsid w:val="124A0948"/>
    <w:rsid w:val="130CECCB"/>
    <w:rsid w:val="13BEF761"/>
    <w:rsid w:val="16180866"/>
    <w:rsid w:val="168F7FF9"/>
    <w:rsid w:val="16CE4819"/>
    <w:rsid w:val="16F8522C"/>
    <w:rsid w:val="1838FAB4"/>
    <w:rsid w:val="19DBD6EB"/>
    <w:rsid w:val="19E37D4A"/>
    <w:rsid w:val="1A2DD1DF"/>
    <w:rsid w:val="1A4A663F"/>
    <w:rsid w:val="1AB1FF49"/>
    <w:rsid w:val="1B7E3148"/>
    <w:rsid w:val="1BD2A6D5"/>
    <w:rsid w:val="1BD7B0FF"/>
    <w:rsid w:val="1BE2E3BB"/>
    <w:rsid w:val="1C47E9B9"/>
    <w:rsid w:val="1CEF9C0E"/>
    <w:rsid w:val="1D22F33C"/>
    <w:rsid w:val="1D3B33DB"/>
    <w:rsid w:val="1D7EA8E5"/>
    <w:rsid w:val="1EFF08CA"/>
    <w:rsid w:val="1FF945F6"/>
    <w:rsid w:val="202D4D80"/>
    <w:rsid w:val="2054F3F5"/>
    <w:rsid w:val="20E8E236"/>
    <w:rsid w:val="20FD28FD"/>
    <w:rsid w:val="2173691B"/>
    <w:rsid w:val="21AA60A1"/>
    <w:rsid w:val="23038C60"/>
    <w:rsid w:val="2477249C"/>
    <w:rsid w:val="25149D28"/>
    <w:rsid w:val="251BC887"/>
    <w:rsid w:val="2530CC08"/>
    <w:rsid w:val="2586DC81"/>
    <w:rsid w:val="26C62EF0"/>
    <w:rsid w:val="26C82C03"/>
    <w:rsid w:val="277E325F"/>
    <w:rsid w:val="27A1D310"/>
    <w:rsid w:val="27AF303D"/>
    <w:rsid w:val="2810D99F"/>
    <w:rsid w:val="282A593F"/>
    <w:rsid w:val="293D56B4"/>
    <w:rsid w:val="29DBFEF8"/>
    <w:rsid w:val="2B0E6F7C"/>
    <w:rsid w:val="2BBE6CA0"/>
    <w:rsid w:val="2BEF68CE"/>
    <w:rsid w:val="2C684E78"/>
    <w:rsid w:val="2C744E67"/>
    <w:rsid w:val="2CA41BA7"/>
    <w:rsid w:val="2D8C4665"/>
    <w:rsid w:val="2DC795E5"/>
    <w:rsid w:val="2E813EC8"/>
    <w:rsid w:val="2F9D3222"/>
    <w:rsid w:val="2FA65DFD"/>
    <w:rsid w:val="30B760DD"/>
    <w:rsid w:val="312B16CA"/>
    <w:rsid w:val="31868839"/>
    <w:rsid w:val="326350AF"/>
    <w:rsid w:val="331D4D3E"/>
    <w:rsid w:val="33E64C30"/>
    <w:rsid w:val="349961CF"/>
    <w:rsid w:val="34D174F8"/>
    <w:rsid w:val="355A6B97"/>
    <w:rsid w:val="357C2839"/>
    <w:rsid w:val="35A44D17"/>
    <w:rsid w:val="37488F0E"/>
    <w:rsid w:val="37B6C4D9"/>
    <w:rsid w:val="38B10E07"/>
    <w:rsid w:val="39C0385F"/>
    <w:rsid w:val="39ED9347"/>
    <w:rsid w:val="3A5F64DA"/>
    <w:rsid w:val="3AB2B6EB"/>
    <w:rsid w:val="3B2283CD"/>
    <w:rsid w:val="3B30B42E"/>
    <w:rsid w:val="3B5E283F"/>
    <w:rsid w:val="3B6B1EAA"/>
    <w:rsid w:val="3B79C88F"/>
    <w:rsid w:val="3B8AFAA6"/>
    <w:rsid w:val="3BABE3A8"/>
    <w:rsid w:val="3C39C476"/>
    <w:rsid w:val="3D5E24E9"/>
    <w:rsid w:val="3D73E178"/>
    <w:rsid w:val="3DA76FAF"/>
    <w:rsid w:val="3DD9D66E"/>
    <w:rsid w:val="3E3091E1"/>
    <w:rsid w:val="3FB6237A"/>
    <w:rsid w:val="3FB9B0A4"/>
    <w:rsid w:val="3FBF5F75"/>
    <w:rsid w:val="40387784"/>
    <w:rsid w:val="40725260"/>
    <w:rsid w:val="40B19B9D"/>
    <w:rsid w:val="43559120"/>
    <w:rsid w:val="448B3930"/>
    <w:rsid w:val="4569C484"/>
    <w:rsid w:val="45F91565"/>
    <w:rsid w:val="45FD09B8"/>
    <w:rsid w:val="4676CBF8"/>
    <w:rsid w:val="472F35DE"/>
    <w:rsid w:val="4785D9FB"/>
    <w:rsid w:val="47996A3F"/>
    <w:rsid w:val="47C80EAD"/>
    <w:rsid w:val="48806677"/>
    <w:rsid w:val="4A102988"/>
    <w:rsid w:val="4A4E24F4"/>
    <w:rsid w:val="4BD02496"/>
    <w:rsid w:val="4BE78D49"/>
    <w:rsid w:val="4CBE885E"/>
    <w:rsid w:val="4CD292ED"/>
    <w:rsid w:val="4D15765B"/>
    <w:rsid w:val="4D2641FE"/>
    <w:rsid w:val="4D2B4136"/>
    <w:rsid w:val="4DED268F"/>
    <w:rsid w:val="503F0B3B"/>
    <w:rsid w:val="515D70F6"/>
    <w:rsid w:val="5184D33B"/>
    <w:rsid w:val="52C59925"/>
    <w:rsid w:val="5318FDA6"/>
    <w:rsid w:val="5329F87B"/>
    <w:rsid w:val="5339BFB3"/>
    <w:rsid w:val="5406D6F8"/>
    <w:rsid w:val="54842834"/>
    <w:rsid w:val="549247DB"/>
    <w:rsid w:val="54B297BB"/>
    <w:rsid w:val="54E33962"/>
    <w:rsid w:val="553BAB1E"/>
    <w:rsid w:val="556AD26F"/>
    <w:rsid w:val="5599D2C5"/>
    <w:rsid w:val="567C568C"/>
    <w:rsid w:val="5785950D"/>
    <w:rsid w:val="57AD7774"/>
    <w:rsid w:val="58EDC99A"/>
    <w:rsid w:val="58EDF985"/>
    <w:rsid w:val="5983B2D1"/>
    <w:rsid w:val="5A2DDD5E"/>
    <w:rsid w:val="5A803581"/>
    <w:rsid w:val="5B6E3C25"/>
    <w:rsid w:val="5B761467"/>
    <w:rsid w:val="5C1A47A4"/>
    <w:rsid w:val="5C1F21BC"/>
    <w:rsid w:val="5C43F3A9"/>
    <w:rsid w:val="5C471108"/>
    <w:rsid w:val="5CAFFE59"/>
    <w:rsid w:val="5D552C52"/>
    <w:rsid w:val="5DB5A6C4"/>
    <w:rsid w:val="5DCCE029"/>
    <w:rsid w:val="5DD00FEA"/>
    <w:rsid w:val="5DD6B88D"/>
    <w:rsid w:val="5DFD8CA1"/>
    <w:rsid w:val="5E50C152"/>
    <w:rsid w:val="5ED14F3B"/>
    <w:rsid w:val="5FABEEBD"/>
    <w:rsid w:val="619476F1"/>
    <w:rsid w:val="6284F49A"/>
    <w:rsid w:val="635CCB5B"/>
    <w:rsid w:val="65374E76"/>
    <w:rsid w:val="65F3BDF6"/>
    <w:rsid w:val="66D37AA5"/>
    <w:rsid w:val="67429CA1"/>
    <w:rsid w:val="6891F127"/>
    <w:rsid w:val="6916DE95"/>
    <w:rsid w:val="69AF65B8"/>
    <w:rsid w:val="69D2B0E6"/>
    <w:rsid w:val="6A476DFD"/>
    <w:rsid w:val="6AE450B7"/>
    <w:rsid w:val="6B0C92E1"/>
    <w:rsid w:val="6BC0AE2B"/>
    <w:rsid w:val="6C232062"/>
    <w:rsid w:val="6C72819D"/>
    <w:rsid w:val="6C99B45B"/>
    <w:rsid w:val="6D071E4A"/>
    <w:rsid w:val="6D1AE3ED"/>
    <w:rsid w:val="6D6DE4AA"/>
    <w:rsid w:val="6D8F97C5"/>
    <w:rsid w:val="6E6F04AE"/>
    <w:rsid w:val="6E79FC8C"/>
    <w:rsid w:val="6FABCBDE"/>
    <w:rsid w:val="6FD03788"/>
    <w:rsid w:val="70437B55"/>
    <w:rsid w:val="706F0750"/>
    <w:rsid w:val="708FD652"/>
    <w:rsid w:val="709AF5A8"/>
    <w:rsid w:val="70C4ABC3"/>
    <w:rsid w:val="729EE856"/>
    <w:rsid w:val="732BBA35"/>
    <w:rsid w:val="74A346B9"/>
    <w:rsid w:val="75F980FF"/>
    <w:rsid w:val="773C9781"/>
    <w:rsid w:val="77D75C13"/>
    <w:rsid w:val="78A0ADFC"/>
    <w:rsid w:val="7965FF77"/>
    <w:rsid w:val="79F48234"/>
    <w:rsid w:val="7B26CA05"/>
    <w:rsid w:val="7B6D4891"/>
    <w:rsid w:val="7CF911F8"/>
    <w:rsid w:val="7CFF876E"/>
    <w:rsid w:val="7D056D13"/>
    <w:rsid w:val="7DA9A740"/>
    <w:rsid w:val="7E21705C"/>
    <w:rsid w:val="7EAAC79E"/>
    <w:rsid w:val="7EB51C92"/>
    <w:rsid w:val="7F1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2EF0"/>
  <w15:chartTrackingRefBased/>
  <w15:docId w15:val="{07B0342B-B484-47C8-8E41-05D30305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Liberles</dc:creator>
  <cp:keywords/>
  <dc:description/>
  <cp:lastModifiedBy>Jessica Liberles</cp:lastModifiedBy>
  <cp:revision>5</cp:revision>
  <dcterms:created xsi:type="dcterms:W3CDTF">2021-01-24T23:59:00Z</dcterms:created>
  <dcterms:modified xsi:type="dcterms:W3CDTF">2021-01-25T21:01:00Z</dcterms:modified>
</cp:coreProperties>
</file>